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6215C10F" w14:textId="77777777" w:rsidR="00F956F1" w:rsidRDefault="00F956F1" w:rsidP="004574B6"/>
    <w:p w14:paraId="41C9C4CD" w14:textId="77777777" w:rsidR="00F956F1" w:rsidRDefault="00F956F1" w:rsidP="004574B6"/>
    <w:p w14:paraId="35846BFE" w14:textId="77777777" w:rsidR="009368C9" w:rsidRDefault="009368C9" w:rsidP="004574B6"/>
    <w:p w14:paraId="260CE8B0" w14:textId="77777777" w:rsidR="009368C9" w:rsidRDefault="009368C9" w:rsidP="004574B6"/>
    <w:p w14:paraId="59D5ECD2" w14:textId="28DF2438" w:rsidR="00B9359B" w:rsidRPr="00DC5A58" w:rsidRDefault="00DC5A58" w:rsidP="00B9359B">
      <w:pPr>
        <w:pStyle w:val="Heading2"/>
        <w:spacing w:before="126"/>
        <w:rPr>
          <w:color w:val="FF0000"/>
        </w:rPr>
      </w:pPr>
      <w:r w:rsidRPr="00DC5A58">
        <w:rPr>
          <w:color w:val="FF0000"/>
          <w:spacing w:val="-2"/>
        </w:rPr>
        <w:t>MINUTES</w:t>
      </w:r>
    </w:p>
    <w:p w14:paraId="7EEB1D7C" w14:textId="0126B63E" w:rsidR="00B9359B" w:rsidRPr="00C07B92" w:rsidRDefault="004B640A"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63E03D9D" w:rsidR="00B9359B" w:rsidRPr="00C07B92" w:rsidRDefault="00561D66"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November 18th</w:t>
      </w:r>
      <w:r w:rsidR="00B9359B" w:rsidRPr="00C07B92">
        <w:rPr>
          <w:rFonts w:ascii="Times New Roman" w:hAnsi="Times New Roman" w:cs="Times New Roman"/>
          <w:b/>
          <w:sz w:val="32"/>
        </w:rPr>
        <w:t>, 2024</w:t>
      </w:r>
    </w:p>
    <w:p w14:paraId="03D2CD73" w14:textId="72582C35" w:rsidR="00B9359B" w:rsidRPr="00C07B92" w:rsidRDefault="004B640A" w:rsidP="00B9359B">
      <w:pPr>
        <w:pStyle w:val="Heading2"/>
        <w:spacing w:before="57"/>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D00000" w:rsidRPr="0054549D" w14:paraId="5121A40E"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7BF7984"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77A57825"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FF1050"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D00000" w:rsidRPr="0054549D" w14:paraId="63748A44"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F8282"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E6B67" w14:textId="1245788D" w:rsidR="00D00000" w:rsidRPr="00D04417" w:rsidRDefault="00D00000" w:rsidP="00101FE9">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4B0E69"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3A8C8789"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E92E6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67EEF"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07C47"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74194B9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386125"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F3A221"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B615"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13499B1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7706A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7F4B0"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2D59D"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6E516B9C"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CE830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5EDE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3F816"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69899E97"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660DB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28F16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C11683" w14:textId="74DA0715" w:rsidR="00D00000" w:rsidRPr="00DC5A58" w:rsidRDefault="00DC5A58" w:rsidP="00DC5A58">
            <w:pPr>
              <w:jc w:val="center"/>
              <w:rPr>
                <w:rFonts w:ascii="Times New Roman" w:eastAsiaTheme="minorHAnsi" w:hAnsi="Times New Roman" w:cs="Times New Roman"/>
                <w:color w:val="FF0000"/>
                <w:sz w:val="24"/>
                <w:szCs w:val="24"/>
              </w:rPr>
            </w:pPr>
            <w:r w:rsidRPr="00DC5A58">
              <w:rPr>
                <w:rFonts w:ascii="Times New Roman" w:eastAsiaTheme="minorHAnsi" w:hAnsi="Times New Roman" w:cs="Times New Roman"/>
                <w:color w:val="FF0000"/>
                <w:sz w:val="24"/>
                <w:szCs w:val="24"/>
              </w:rPr>
              <w:t>A</w:t>
            </w:r>
          </w:p>
        </w:tc>
      </w:tr>
      <w:tr w:rsidR="00D00000" w:rsidRPr="0054549D" w14:paraId="29194ABB"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96028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D23E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65936" w14:textId="6B4E945B" w:rsidR="00D00000" w:rsidRPr="00DC5A58" w:rsidRDefault="00DC5A58" w:rsidP="00DC5A58">
            <w:pPr>
              <w:jc w:val="center"/>
              <w:rPr>
                <w:rFonts w:ascii="Times New Roman" w:eastAsiaTheme="minorHAnsi" w:hAnsi="Times New Roman" w:cs="Times New Roman"/>
                <w:color w:val="FF0000"/>
                <w:sz w:val="24"/>
                <w:szCs w:val="24"/>
              </w:rPr>
            </w:pPr>
            <w:r w:rsidRPr="00DC5A58">
              <w:rPr>
                <w:rFonts w:ascii="Times New Roman" w:eastAsiaTheme="minorHAnsi" w:hAnsi="Times New Roman" w:cs="Times New Roman"/>
                <w:color w:val="FF0000"/>
                <w:sz w:val="24"/>
                <w:szCs w:val="24"/>
              </w:rPr>
              <w:t>A</w:t>
            </w:r>
          </w:p>
        </w:tc>
      </w:tr>
      <w:tr w:rsidR="00D00000" w:rsidRPr="0054549D" w14:paraId="543FDB4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4A0C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A9D38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3DF72"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30BEF68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CB00FD"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1C279"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E909F" w14:textId="6E4D21D4" w:rsidR="00D00000" w:rsidRPr="00DC5A58" w:rsidRDefault="00DC5A58" w:rsidP="00DC5A58">
            <w:pPr>
              <w:jc w:val="center"/>
              <w:rPr>
                <w:rFonts w:ascii="Times New Roman" w:eastAsiaTheme="minorHAnsi" w:hAnsi="Times New Roman" w:cs="Times New Roman"/>
                <w:color w:val="FF0000"/>
                <w:sz w:val="24"/>
                <w:szCs w:val="24"/>
              </w:rPr>
            </w:pPr>
            <w:r w:rsidRPr="00DC5A58">
              <w:rPr>
                <w:rFonts w:ascii="Times New Roman" w:eastAsiaTheme="minorHAnsi" w:hAnsi="Times New Roman" w:cs="Times New Roman"/>
                <w:color w:val="FF0000"/>
                <w:sz w:val="24"/>
                <w:szCs w:val="24"/>
              </w:rPr>
              <w:t>A</w:t>
            </w:r>
          </w:p>
        </w:tc>
      </w:tr>
      <w:tr w:rsidR="00D00000" w:rsidRPr="0054549D" w14:paraId="457B3ABD"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059AC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F7B11" w14:textId="77777777" w:rsidR="00D00000" w:rsidRPr="0054549D" w:rsidRDefault="00D00000" w:rsidP="00650B93">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10C8D"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1A8FD148"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9435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A5DC4"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C0245" w14:textId="77777777" w:rsidR="00D00000" w:rsidRPr="00DC5A58" w:rsidRDefault="00D00000" w:rsidP="00DC5A58">
            <w:pPr>
              <w:pStyle w:val="ListParagraph"/>
              <w:numPr>
                <w:ilvl w:val="0"/>
                <w:numId w:val="39"/>
              </w:numPr>
              <w:jc w:val="center"/>
              <w:rPr>
                <w:rFonts w:ascii="Times New Roman" w:eastAsiaTheme="minorHAnsi" w:hAnsi="Times New Roman" w:cs="Times New Roman"/>
                <w:color w:val="FF0000"/>
                <w:sz w:val="24"/>
                <w:szCs w:val="24"/>
              </w:rPr>
            </w:pPr>
          </w:p>
        </w:tc>
      </w:tr>
    </w:tbl>
    <w:p w14:paraId="45A5F080" w14:textId="77777777" w:rsidR="00B9359B" w:rsidRPr="00C07B92" w:rsidRDefault="00B9359B" w:rsidP="00B9359B">
      <w:pPr>
        <w:pStyle w:val="BodyText"/>
        <w:spacing w:before="9"/>
        <w:rPr>
          <w:b/>
          <w:sz w:val="25"/>
        </w:rPr>
      </w:pPr>
    </w:p>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163284E8" w:rsidR="00B9359B" w:rsidRDefault="008E358C" w:rsidP="008E358C">
      <w:pPr>
        <w:pStyle w:val="BodyText"/>
        <w:ind w:left="990"/>
        <w:rPr>
          <w:i/>
          <w:color w:val="FF0000"/>
        </w:rPr>
      </w:pPr>
      <w:r>
        <w:rPr>
          <w:i/>
          <w:color w:val="FF0000"/>
        </w:rPr>
        <w:t>Meeting called to order at 5:35 p.m.</w:t>
      </w:r>
    </w:p>
    <w:p w14:paraId="3C2443AB" w14:textId="77777777" w:rsidR="008E358C" w:rsidRPr="008E358C" w:rsidRDefault="008E358C" w:rsidP="008E358C">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0B8E99C1" w:rsidR="00B9359B" w:rsidRDefault="00957543" w:rsidP="008E358C">
      <w:pPr>
        <w:pStyle w:val="BodyText"/>
        <w:spacing w:before="6"/>
        <w:ind w:left="1440"/>
        <w:rPr>
          <w:i/>
          <w:color w:val="FF0000"/>
        </w:rPr>
      </w:pPr>
      <w:r>
        <w:rPr>
          <w:i/>
          <w:color w:val="FF0000"/>
        </w:rPr>
        <w:t>Roll call taken and quorum confirmed. Attendance is as shown.</w:t>
      </w:r>
    </w:p>
    <w:p w14:paraId="2B147082" w14:textId="77777777" w:rsidR="00957543" w:rsidRPr="008E358C" w:rsidRDefault="00957543" w:rsidP="008E358C">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957543"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38BE562A" w14:textId="4833E0C2" w:rsidR="00957543" w:rsidRDefault="00957543" w:rsidP="00957543">
      <w:pPr>
        <w:pStyle w:val="ListParagraph"/>
        <w:tabs>
          <w:tab w:val="left" w:pos="1711"/>
        </w:tabs>
        <w:spacing w:before="41"/>
        <w:ind w:left="1620" w:firstLine="0"/>
        <w:rPr>
          <w:rFonts w:ascii="Times New Roman" w:hAnsi="Times New Roman" w:cs="Times New Roman"/>
          <w:i/>
          <w:iCs/>
          <w:color w:val="FF0000"/>
          <w:spacing w:val="-2"/>
          <w:sz w:val="24"/>
        </w:rPr>
      </w:pPr>
      <w:r w:rsidRPr="00957543">
        <w:rPr>
          <w:rFonts w:ascii="Times New Roman" w:hAnsi="Times New Roman" w:cs="Times New Roman"/>
          <w:i/>
          <w:iCs/>
          <w:color w:val="FF0000"/>
          <w:spacing w:val="-2"/>
          <w:sz w:val="24"/>
        </w:rPr>
        <w:t>(Sampat/Wu) To approve the agenda. Motion carried.</w:t>
      </w:r>
    </w:p>
    <w:p w14:paraId="4F48932B" w14:textId="77777777" w:rsidR="00957543" w:rsidRPr="00957543" w:rsidRDefault="00957543" w:rsidP="00957543">
      <w:pPr>
        <w:pStyle w:val="ListParagraph"/>
        <w:tabs>
          <w:tab w:val="left" w:pos="1711"/>
        </w:tabs>
        <w:spacing w:before="41"/>
        <w:ind w:left="1620" w:firstLine="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789900B4" w14:textId="6F6C3A3C" w:rsidR="00985452" w:rsidRPr="00985452" w:rsidRDefault="00985452" w:rsidP="00B9359B">
      <w:pPr>
        <w:pStyle w:val="BodyText"/>
        <w:ind w:left="1440" w:right="728"/>
        <w:rPr>
          <w:i/>
          <w:iCs/>
          <w:color w:val="FF0000"/>
        </w:rPr>
      </w:pPr>
      <w:r w:rsidRPr="00985452">
        <w:rPr>
          <w:i/>
          <w:iCs/>
          <w:color w:val="FF0000"/>
        </w:rPr>
        <w:lastRenderedPageBreak/>
        <w:t>None.</w:t>
      </w:r>
    </w:p>
    <w:p w14:paraId="4FEC5F98" w14:textId="256B3C75" w:rsidR="00B9359B" w:rsidRDefault="009C24F7" w:rsidP="00461A90">
      <w:pPr>
        <w:tabs>
          <w:tab w:val="left" w:pos="9661"/>
        </w:tabs>
        <w:spacing w:before="199"/>
        <w:rPr>
          <w:rFonts w:ascii="Times New Roman" w:hAnsi="Times New Roman" w:cs="Times New Roman"/>
          <w:b/>
          <w:color w:val="232323"/>
          <w:sz w:val="24"/>
        </w:rPr>
      </w:pPr>
      <w:r w:rsidRPr="00C07B92">
        <w:rPr>
          <w:rFonts w:ascii="Times New Roman" w:hAnsi="Times New Roman" w:cs="Times New Roman"/>
          <w:b/>
          <w:color w:val="232323"/>
          <w:sz w:val="24"/>
        </w:rPr>
        <w:t xml:space="preserve">                                                          </w:t>
      </w:r>
    </w:p>
    <w:p w14:paraId="2D2BC957" w14:textId="77777777" w:rsidR="00CC0893" w:rsidRDefault="00CC0893" w:rsidP="00461A90">
      <w:pPr>
        <w:tabs>
          <w:tab w:val="left" w:pos="9661"/>
        </w:tabs>
        <w:spacing w:before="199"/>
        <w:rPr>
          <w:rFonts w:ascii="Times New Roman" w:hAnsi="Times New Roman" w:cs="Times New Roman"/>
          <w:b/>
          <w:color w:val="232323"/>
          <w:sz w:val="24"/>
        </w:rPr>
      </w:pPr>
    </w:p>
    <w:p w14:paraId="6ADE3CBF" w14:textId="77777777" w:rsidR="00CC0893" w:rsidRDefault="00CC0893" w:rsidP="00461A90">
      <w:pPr>
        <w:tabs>
          <w:tab w:val="left" w:pos="9661"/>
        </w:tabs>
        <w:spacing w:before="199"/>
        <w:rPr>
          <w:rFonts w:ascii="Times New Roman" w:hAnsi="Times New Roman" w:cs="Times New Roman"/>
          <w:b/>
          <w:color w:val="232323"/>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638FC6C0" w14:textId="225EB10F" w:rsidR="00E76006" w:rsidRPr="004511E3" w:rsidRDefault="004511E3" w:rsidP="004511E3">
      <w:pPr>
        <w:pStyle w:val="Heading4"/>
        <w:ind w:left="990"/>
        <w:rPr>
          <w:b w:val="0"/>
          <w:bCs w:val="0"/>
          <w:i/>
          <w:iCs/>
          <w:color w:val="FF0000"/>
        </w:rPr>
      </w:pPr>
      <w:r w:rsidRPr="004511E3">
        <w:rPr>
          <w:b w:val="0"/>
          <w:bCs w:val="0"/>
          <w:i/>
          <w:iCs/>
          <w:color w:val="FF0000"/>
        </w:rPr>
        <w:t>(Wu/Bell) To approve the consent agenda. Motion carried.</w:t>
      </w:r>
    </w:p>
    <w:p w14:paraId="1C754867" w14:textId="77777777" w:rsidR="00056615" w:rsidRPr="00C07B92" w:rsidRDefault="00056615" w:rsidP="00383924">
      <w:pPr>
        <w:spacing w:before="1"/>
        <w:rPr>
          <w:rFonts w:ascii="Times New Roman" w:hAnsi="Times New Roman" w:cs="Times New Roman"/>
          <w:b/>
          <w:sz w:val="24"/>
          <w:szCs w:val="24"/>
        </w:rPr>
      </w:pPr>
    </w:p>
    <w:p w14:paraId="342672CA" w14:textId="57422F22" w:rsidR="002C2E0F" w:rsidRPr="00A85BF8" w:rsidRDefault="00725B5C" w:rsidP="002C2E0F">
      <w:pPr>
        <w:pStyle w:val="ListParagraph"/>
        <w:numPr>
          <w:ilvl w:val="0"/>
          <w:numId w:val="5"/>
        </w:numPr>
        <w:tabs>
          <w:tab w:val="left" w:pos="1440"/>
          <w:tab w:val="left" w:pos="8941"/>
        </w:tabs>
        <w:rPr>
          <w:rFonts w:ascii="Times New Roman" w:hAnsi="Times New Roman" w:cs="Times New Roman"/>
          <w:color w:val="767171" w:themeColor="background2" w:themeShade="80"/>
          <w:sz w:val="24"/>
        </w:rPr>
      </w:pPr>
      <w:r w:rsidRPr="00C07B92">
        <w:rPr>
          <w:rFonts w:ascii="Times New Roman" w:hAnsi="Times New Roman" w:cs="Times New Roman"/>
          <w:sz w:val="24"/>
        </w:rPr>
        <w:t xml:space="preserve">Approval of Minutes from </w:t>
      </w:r>
      <w:r w:rsidR="00441005">
        <w:rPr>
          <w:rFonts w:ascii="Times New Roman" w:hAnsi="Times New Roman" w:cs="Times New Roman"/>
          <w:sz w:val="24"/>
        </w:rPr>
        <w:t>10</w:t>
      </w:r>
      <w:r w:rsidR="00475030" w:rsidRPr="00C07B92">
        <w:rPr>
          <w:rFonts w:ascii="Times New Roman" w:hAnsi="Times New Roman" w:cs="Times New Roman"/>
          <w:sz w:val="24"/>
        </w:rPr>
        <w:t>/</w:t>
      </w:r>
      <w:r w:rsidR="00441005">
        <w:rPr>
          <w:rFonts w:ascii="Times New Roman" w:hAnsi="Times New Roman" w:cs="Times New Roman"/>
          <w:sz w:val="24"/>
        </w:rPr>
        <w:t>14</w:t>
      </w:r>
      <w:r w:rsidR="00072286">
        <w:rPr>
          <w:rFonts w:ascii="Times New Roman" w:hAnsi="Times New Roman" w:cs="Times New Roman"/>
          <w:sz w:val="24"/>
        </w:rPr>
        <w:t>/</w:t>
      </w:r>
      <w:r w:rsidRPr="00C07B92">
        <w:rPr>
          <w:rFonts w:ascii="Times New Roman" w:hAnsi="Times New Roman" w:cs="Times New Roman"/>
          <w:sz w:val="24"/>
        </w:rPr>
        <w:t>2024</w:t>
      </w:r>
      <w:r w:rsidR="004B675E">
        <w:rPr>
          <w:rFonts w:ascii="Times New Roman" w:hAnsi="Times New Roman" w:cs="Times New Roman"/>
          <w:sz w:val="24"/>
        </w:rPr>
        <w:t xml:space="preserve"> </w:t>
      </w:r>
    </w:p>
    <w:p w14:paraId="280FFDE1" w14:textId="77777777" w:rsidR="00D64C6D" w:rsidRPr="00C07B92" w:rsidRDefault="00D64C6D" w:rsidP="00D64C6D">
      <w:pPr>
        <w:pStyle w:val="ListParagraph"/>
        <w:tabs>
          <w:tab w:val="left" w:pos="1440"/>
          <w:tab w:val="left" w:pos="8941"/>
        </w:tabs>
        <w:ind w:left="1620" w:firstLine="0"/>
        <w:rPr>
          <w:rFonts w:ascii="Times New Roman" w:hAnsi="Times New Roman" w:cs="Times New Roman"/>
          <w:sz w:val="24"/>
        </w:rPr>
      </w:pPr>
    </w:p>
    <w:p w14:paraId="44A7825B" w14:textId="4343AE62" w:rsidR="00B9359B" w:rsidRDefault="00F02729"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Accept the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27A6786D" w:rsidR="00824E5F" w:rsidRPr="00A85BF8" w:rsidRDefault="006664CF" w:rsidP="00352736">
      <w:pPr>
        <w:pStyle w:val="ListParagraph"/>
        <w:numPr>
          <w:ilvl w:val="1"/>
          <w:numId w:val="5"/>
        </w:numPr>
        <w:tabs>
          <w:tab w:val="left" w:pos="1440"/>
          <w:tab w:val="left" w:pos="8941"/>
        </w:tabs>
        <w:rPr>
          <w:rFonts w:ascii="Times New Roman" w:hAnsi="Times New Roman" w:cs="Times New Roman"/>
          <w:color w:val="FF0000"/>
          <w:sz w:val="24"/>
        </w:rPr>
      </w:pPr>
      <w:r>
        <w:rPr>
          <w:rFonts w:ascii="Times New Roman" w:hAnsi="Times New Roman" w:cs="Times New Roman"/>
          <w:sz w:val="24"/>
        </w:rPr>
        <w:t>Enrollment Report</w:t>
      </w:r>
      <w:r w:rsidR="00546EED">
        <w:rPr>
          <w:rFonts w:ascii="Times New Roman" w:hAnsi="Times New Roman" w:cs="Times New Roman"/>
          <w:sz w:val="24"/>
        </w:rPr>
        <w:t xml:space="preserve"> </w:t>
      </w:r>
      <w:r w:rsidR="003071A5">
        <w:rPr>
          <w:rFonts w:ascii="Times New Roman" w:hAnsi="Times New Roman" w:cs="Times New Roman"/>
          <w:color w:val="FF0000"/>
          <w:sz w:val="24"/>
        </w:rPr>
        <w:tab/>
      </w:r>
      <w:r w:rsidR="00546EED" w:rsidRPr="00A85BF8">
        <w:rPr>
          <w:rFonts w:ascii="Times New Roman" w:hAnsi="Times New Roman" w:cs="Times New Roman"/>
          <w:color w:val="FF0000"/>
          <w:sz w:val="24"/>
        </w:rPr>
        <w:t xml:space="preserve"> </w:t>
      </w:r>
    </w:p>
    <w:p w14:paraId="115E689B" w14:textId="3925B8C3"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r w:rsidR="00546EED">
        <w:rPr>
          <w:rFonts w:ascii="Times New Roman" w:hAnsi="Times New Roman" w:cs="Times New Roman"/>
          <w:sz w:val="24"/>
        </w:rPr>
        <w:t xml:space="preserve"> </w:t>
      </w:r>
    </w:p>
    <w:p w14:paraId="1DCAC829" w14:textId="7584030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r w:rsidR="00546EED">
        <w:rPr>
          <w:rFonts w:ascii="Times New Roman" w:hAnsi="Times New Roman" w:cs="Times New Roman"/>
          <w:sz w:val="24"/>
        </w:rPr>
        <w:t xml:space="preserve"> </w:t>
      </w:r>
    </w:p>
    <w:p w14:paraId="4B60CCC2" w14:textId="40B530E9"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r w:rsidR="001A7FB1">
        <w:rPr>
          <w:rFonts w:ascii="Times New Roman" w:hAnsi="Times New Roman" w:cs="Times New Roman"/>
          <w:sz w:val="24"/>
        </w:rPr>
        <w:t xml:space="preserve"> </w:t>
      </w:r>
    </w:p>
    <w:p w14:paraId="176801AC" w14:textId="1891ACBF"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067D4DB"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r w:rsidR="001A7FB1">
        <w:rPr>
          <w:rFonts w:ascii="Times New Roman" w:hAnsi="Times New Roman" w:cs="Times New Roman"/>
          <w:sz w:val="24"/>
        </w:rPr>
        <w:t xml:space="preserve"> </w:t>
      </w:r>
    </w:p>
    <w:p w14:paraId="5B504FF3" w14:textId="1BF293A2" w:rsidR="00CB63D8" w:rsidRPr="00621B3E" w:rsidRDefault="00CB63D8" w:rsidP="008F7C81">
      <w:pPr>
        <w:pStyle w:val="Heading4"/>
        <w:spacing w:before="1"/>
        <w:ind w:left="1260"/>
      </w:pPr>
    </w:p>
    <w:p w14:paraId="33181217" w14:textId="77777777" w:rsidR="00CB63D8" w:rsidRPr="001C4D64" w:rsidRDefault="00CB63D8" w:rsidP="00CB63D8">
      <w:pPr>
        <w:pStyle w:val="Heading4"/>
        <w:spacing w:before="1"/>
        <w:ind w:left="1620"/>
      </w:pPr>
    </w:p>
    <w:p w14:paraId="2CB8DFC4" w14:textId="77777777" w:rsidR="00A16D2A" w:rsidRPr="00B728F8" w:rsidRDefault="00A16D2A" w:rsidP="00E52C8E">
      <w:pPr>
        <w:pStyle w:val="Heading4"/>
        <w:numPr>
          <w:ilvl w:val="0"/>
          <w:numId w:val="2"/>
        </w:numPr>
        <w:spacing w:before="1"/>
      </w:pPr>
      <w:r w:rsidRPr="00273181">
        <w:rPr>
          <w:spacing w:val="-2"/>
        </w:rPr>
        <w:t>ACTION</w:t>
      </w:r>
    </w:p>
    <w:p w14:paraId="5553C561" w14:textId="77777777" w:rsidR="00B728F8" w:rsidRDefault="00B728F8" w:rsidP="00B728F8">
      <w:pPr>
        <w:pStyle w:val="Heading4"/>
        <w:spacing w:before="1"/>
        <w:ind w:left="990"/>
        <w:rPr>
          <w:spacing w:val="-2"/>
        </w:rPr>
      </w:pPr>
    </w:p>
    <w:p w14:paraId="5B2CE3EC" w14:textId="61C75890" w:rsidR="00B728F8" w:rsidRPr="00644E25" w:rsidRDefault="00B728F8" w:rsidP="00B728F8">
      <w:pPr>
        <w:pStyle w:val="Heading4"/>
        <w:numPr>
          <w:ilvl w:val="0"/>
          <w:numId w:val="38"/>
        </w:numPr>
        <w:spacing w:before="1"/>
        <w:rPr>
          <w:b w:val="0"/>
          <w:bCs w:val="0"/>
        </w:rPr>
      </w:pPr>
      <w:r>
        <w:rPr>
          <w:b w:val="0"/>
          <w:bCs w:val="0"/>
          <w:spacing w:val="-2"/>
        </w:rPr>
        <w:t xml:space="preserve">Motion to Approve </w:t>
      </w:r>
      <w:r w:rsidR="004B47D9">
        <w:rPr>
          <w:b w:val="0"/>
          <w:bCs w:val="0"/>
          <w:spacing w:val="-2"/>
        </w:rPr>
        <w:t xml:space="preserve">Updated GA-001 and UM-007 </w:t>
      </w:r>
      <w:r w:rsidR="00B75C50">
        <w:rPr>
          <w:b w:val="0"/>
          <w:bCs w:val="0"/>
          <w:spacing w:val="-2"/>
        </w:rPr>
        <w:t>Policies (</w:t>
      </w:r>
      <w:r w:rsidR="007D1649" w:rsidRPr="00B75C50">
        <w:rPr>
          <w:b w:val="0"/>
          <w:bCs w:val="0"/>
          <w:i/>
          <w:iCs/>
          <w:spacing w:val="-2"/>
        </w:rPr>
        <w:t>Chelsea Hardy, SDC</w:t>
      </w:r>
      <w:r w:rsidR="00B75C50">
        <w:rPr>
          <w:b w:val="0"/>
          <w:bCs w:val="0"/>
          <w:i/>
          <w:iCs/>
          <w:spacing w:val="-2"/>
        </w:rPr>
        <w:t>)</w:t>
      </w:r>
    </w:p>
    <w:p w14:paraId="55EB7EC0" w14:textId="0B7566A6" w:rsidR="00644E25" w:rsidRPr="00A00A64" w:rsidRDefault="00CA269D" w:rsidP="00644E25">
      <w:pPr>
        <w:pStyle w:val="Heading4"/>
        <w:spacing w:before="1"/>
        <w:ind w:left="1350"/>
        <w:rPr>
          <w:b w:val="0"/>
          <w:bCs w:val="0"/>
          <w:color w:val="FF0000"/>
        </w:rPr>
      </w:pPr>
      <w:r w:rsidRPr="00A00A64">
        <w:rPr>
          <w:b w:val="0"/>
          <w:bCs w:val="0"/>
          <w:i/>
          <w:iCs/>
          <w:color w:val="FF0000"/>
          <w:spacing w:val="-2"/>
        </w:rPr>
        <w:t xml:space="preserve">(Sampat/Bell) To approve updated GA-001 and UM-007 </w:t>
      </w:r>
      <w:r w:rsidR="00A00A64">
        <w:rPr>
          <w:b w:val="0"/>
          <w:bCs w:val="0"/>
          <w:i/>
          <w:iCs/>
          <w:color w:val="FF0000"/>
          <w:spacing w:val="-2"/>
        </w:rPr>
        <w:t>p</w:t>
      </w:r>
      <w:r w:rsidRPr="00A00A64">
        <w:rPr>
          <w:b w:val="0"/>
          <w:bCs w:val="0"/>
          <w:i/>
          <w:iCs/>
          <w:color w:val="FF0000"/>
          <w:spacing w:val="-2"/>
        </w:rPr>
        <w:t>olicies</w:t>
      </w:r>
      <w:r w:rsidR="0070054F">
        <w:rPr>
          <w:b w:val="0"/>
          <w:bCs w:val="0"/>
          <w:i/>
          <w:iCs/>
          <w:color w:val="FF0000"/>
          <w:spacing w:val="-2"/>
        </w:rPr>
        <w:t>. Motion carried.</w:t>
      </w:r>
    </w:p>
    <w:p w14:paraId="689FD0C5" w14:textId="77777777" w:rsidR="004A1A6C" w:rsidRPr="00273181" w:rsidRDefault="004A1A6C" w:rsidP="004A1A6C">
      <w:pPr>
        <w:pStyle w:val="Heading4"/>
        <w:spacing w:before="1"/>
        <w:ind w:left="1620"/>
      </w:pP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03FA99F" w:rsidR="004416D7" w:rsidRPr="00592228" w:rsidRDefault="00802458" w:rsidP="00C05FA8">
      <w:pPr>
        <w:pStyle w:val="Heading4"/>
        <w:numPr>
          <w:ilvl w:val="0"/>
          <w:numId w:val="27"/>
        </w:numPr>
        <w:spacing w:before="1"/>
        <w:rPr>
          <w:color w:val="FF0000"/>
        </w:rPr>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972663">
        <w:rPr>
          <w:b w:val="0"/>
          <w:bCs w:val="0"/>
          <w:i/>
          <w:iCs/>
        </w:rPr>
        <w:t xml:space="preserve"> </w:t>
      </w:r>
    </w:p>
    <w:p w14:paraId="6D7B0ACF" w14:textId="49CE606B" w:rsidR="00A00A64" w:rsidRPr="00592228" w:rsidRDefault="00A00A64" w:rsidP="00A00A64">
      <w:pPr>
        <w:pStyle w:val="Heading4"/>
        <w:spacing w:before="1"/>
        <w:ind w:left="1620"/>
        <w:rPr>
          <w:color w:val="FF0000"/>
        </w:rPr>
      </w:pPr>
      <w:r w:rsidRPr="00592228">
        <w:rPr>
          <w:b w:val="0"/>
          <w:bCs w:val="0"/>
          <w:i/>
          <w:iCs/>
          <w:color w:val="FF0000"/>
        </w:rPr>
        <w:t xml:space="preserve">CMO, Dr. Gordon Arakawa </w:t>
      </w:r>
      <w:r w:rsidR="00C65F7C" w:rsidRPr="00592228">
        <w:rPr>
          <w:b w:val="0"/>
          <w:bCs w:val="0"/>
          <w:i/>
          <w:iCs/>
          <w:color w:val="FF0000"/>
        </w:rPr>
        <w:t xml:space="preserve">presented </w:t>
      </w:r>
      <w:r w:rsidR="00F87E81" w:rsidRPr="00592228">
        <w:rPr>
          <w:b w:val="0"/>
          <w:bCs w:val="0"/>
          <w:i/>
          <w:iCs/>
          <w:color w:val="FF0000"/>
        </w:rPr>
        <w:t>updates on Community Health Improvement Project</w:t>
      </w:r>
      <w:r w:rsidR="00AF6041" w:rsidRPr="00592228">
        <w:rPr>
          <w:b w:val="0"/>
          <w:bCs w:val="0"/>
          <w:i/>
          <w:iCs/>
          <w:color w:val="FF0000"/>
        </w:rPr>
        <w:t xml:space="preserve"> and presented Q3 QIHEC summary</w:t>
      </w:r>
      <w:r w:rsidR="00B16A55" w:rsidRPr="00592228">
        <w:rPr>
          <w:b w:val="0"/>
          <w:bCs w:val="0"/>
          <w:i/>
          <w:iCs/>
          <w:color w:val="FF0000"/>
        </w:rPr>
        <w:t>. Jeanette Crenshaw presented updates on 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7F078B3A" w14:textId="68EEC138" w:rsidR="00592228" w:rsidRPr="00592228" w:rsidRDefault="00592228" w:rsidP="00592228">
      <w:pPr>
        <w:pStyle w:val="Heading4"/>
        <w:spacing w:before="1"/>
        <w:ind w:left="1620"/>
        <w:rPr>
          <w:b w:val="0"/>
          <w:bCs w:val="0"/>
          <w:i/>
          <w:iCs/>
          <w:color w:val="FF0000"/>
        </w:rPr>
      </w:pPr>
      <w:r w:rsidRPr="00592228">
        <w:rPr>
          <w:b w:val="0"/>
          <w:bCs w:val="0"/>
          <w:i/>
          <w:iCs/>
          <w:color w:val="FF0000"/>
        </w:rPr>
        <w:t xml:space="preserve">CFO, David Wilson, </w:t>
      </w:r>
      <w:r w:rsidR="001E1579">
        <w:rPr>
          <w:b w:val="0"/>
          <w:bCs w:val="0"/>
          <w:i/>
          <w:iCs/>
          <w:color w:val="FF0000"/>
        </w:rPr>
        <w:t xml:space="preserve">provided updates on </w:t>
      </w:r>
      <w:r w:rsidRPr="00592228">
        <w:rPr>
          <w:b w:val="0"/>
          <w:bCs w:val="0"/>
          <w:i/>
          <w:iCs/>
          <w:color w:val="FF0000"/>
        </w:rPr>
        <w:t>financial reports.</w:t>
      </w:r>
    </w:p>
    <w:p w14:paraId="056FEC2B" w14:textId="795DCF0C" w:rsidR="00661B61" w:rsidRPr="00C07B92" w:rsidRDefault="00661B61" w:rsidP="003C7679">
      <w:pPr>
        <w:pStyle w:val="Heading4"/>
        <w:spacing w:before="1"/>
        <w:ind w:left="2070"/>
        <w:rPr>
          <w:b w:val="0"/>
          <w:bCs w:val="0"/>
        </w:rPr>
      </w:pPr>
    </w:p>
    <w:p w14:paraId="7F9697DD" w14:textId="65515F1F" w:rsidR="00BD05C0" w:rsidRPr="00DF1EE5"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BC293F">
        <w:rPr>
          <w:b w:val="0"/>
          <w:bCs w:val="0"/>
          <w:i/>
          <w:iCs/>
        </w:rPr>
        <w:t xml:space="preserve">Elysse Tarabola, CCO &amp; </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r w:rsidR="003E1813" w:rsidRPr="00966C09">
        <w:rPr>
          <w:b w:val="0"/>
          <w:bCs w:val="0"/>
          <w:i/>
          <w:iCs/>
          <w:color w:val="FF0000"/>
        </w:rPr>
        <w:t xml:space="preserve"> </w:t>
      </w:r>
    </w:p>
    <w:p w14:paraId="18FE96AC" w14:textId="5052177C" w:rsidR="00DF1EE5" w:rsidRPr="00CB63D8" w:rsidRDefault="00607A40" w:rsidP="00DF1EE5">
      <w:pPr>
        <w:pStyle w:val="Heading4"/>
        <w:spacing w:before="1"/>
        <w:ind w:left="1620"/>
        <w:rPr>
          <w:b w:val="0"/>
          <w:bCs w:val="0"/>
        </w:rPr>
      </w:pPr>
      <w:proofErr w:type="gramStart"/>
      <w:r>
        <w:rPr>
          <w:b w:val="0"/>
          <w:bCs w:val="0"/>
          <w:i/>
          <w:iCs/>
          <w:color w:val="FF0000"/>
        </w:rPr>
        <w:t>SDC,</w:t>
      </w:r>
      <w:proofErr w:type="gramEnd"/>
      <w:r>
        <w:rPr>
          <w:b w:val="0"/>
          <w:bCs w:val="0"/>
          <w:i/>
          <w:iCs/>
          <w:color w:val="FF0000"/>
        </w:rPr>
        <w:t xml:space="preserve"> Chelsea Hardy </w:t>
      </w:r>
      <w:r w:rsidR="00E122B3">
        <w:rPr>
          <w:b w:val="0"/>
          <w:bCs w:val="0"/>
          <w:i/>
          <w:iCs/>
          <w:color w:val="FF0000"/>
        </w:rPr>
        <w:t>provided</w:t>
      </w:r>
      <w:r w:rsidR="00D95B1F">
        <w:rPr>
          <w:b w:val="0"/>
          <w:bCs w:val="0"/>
          <w:i/>
          <w:iCs/>
          <w:color w:val="FF0000"/>
        </w:rPr>
        <w:t xml:space="preserve"> updates on Policies &amp; Procedures and Q3 Monitoring</w:t>
      </w:r>
      <w:r w:rsidR="000F5202">
        <w:rPr>
          <w:b w:val="0"/>
          <w:bCs w:val="0"/>
          <w:i/>
          <w:iCs/>
          <w:color w:val="FF0000"/>
        </w:rPr>
        <w:t>.</w:t>
      </w:r>
    </w:p>
    <w:p w14:paraId="46B83B56" w14:textId="77777777" w:rsidR="00CB63D8" w:rsidRDefault="00CB63D8" w:rsidP="00CB63D8">
      <w:pPr>
        <w:pStyle w:val="ListParagraph"/>
        <w:rPr>
          <w:b/>
          <w:bCs/>
        </w:rPr>
      </w:pPr>
    </w:p>
    <w:p w14:paraId="372C096C" w14:textId="1794CE76" w:rsidR="00242CF3" w:rsidRPr="000F5202" w:rsidRDefault="006445AB"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z w:val="24"/>
        </w:rPr>
        <w:t xml:space="preserve">Community Relations Report </w:t>
      </w:r>
      <w:r w:rsidRPr="00DE48FA">
        <w:rPr>
          <w:rFonts w:ascii="Times New Roman" w:hAnsi="Times New Roman" w:cs="Times New Roman"/>
          <w:i/>
          <w:sz w:val="24"/>
        </w:rPr>
        <w:t>(Michelle S</w:t>
      </w:r>
      <w:r w:rsidR="00DE48FA" w:rsidRPr="00DE48FA">
        <w:rPr>
          <w:rFonts w:ascii="Times New Roman" w:hAnsi="Times New Roman" w:cs="Times New Roman"/>
          <w:i/>
          <w:sz w:val="24"/>
        </w:rPr>
        <w:t>.</w:t>
      </w:r>
      <w:r w:rsidRPr="00DE48FA">
        <w:rPr>
          <w:rFonts w:ascii="Times New Roman" w:hAnsi="Times New Roman" w:cs="Times New Roman"/>
          <w:i/>
          <w:sz w:val="24"/>
        </w:rPr>
        <w:t xml:space="preserve"> Ortiz, Head of Member Experience </w:t>
      </w:r>
      <w:r w:rsidR="000C5B08" w:rsidRPr="00DE48FA">
        <w:rPr>
          <w:rFonts w:ascii="Times New Roman" w:hAnsi="Times New Roman" w:cs="Times New Roman"/>
          <w:i/>
          <w:sz w:val="24"/>
        </w:rPr>
        <w:t>Development and Julia Hutchins, Chief Operating Officer</w:t>
      </w:r>
    </w:p>
    <w:p w14:paraId="4BAB851D" w14:textId="175F9C7D" w:rsidR="000F5202" w:rsidRDefault="00904A23" w:rsidP="000F5202">
      <w:pPr>
        <w:pStyle w:val="ListParagraph"/>
        <w:tabs>
          <w:tab w:val="left" w:pos="1634"/>
          <w:tab w:val="left" w:pos="7921"/>
        </w:tabs>
        <w:ind w:left="1620" w:firstLine="0"/>
        <w:rPr>
          <w:rFonts w:ascii="Times New Roman" w:hAnsi="Times New Roman" w:cs="Times New Roman"/>
          <w:i/>
          <w:color w:val="FF0000"/>
          <w:sz w:val="24"/>
        </w:rPr>
      </w:pPr>
      <w:r w:rsidRPr="00AE3B17">
        <w:rPr>
          <w:rFonts w:ascii="Times New Roman" w:hAnsi="Times New Roman" w:cs="Times New Roman"/>
          <w:i/>
          <w:color w:val="FF0000"/>
          <w:sz w:val="24"/>
        </w:rPr>
        <w:t xml:space="preserve">Head </w:t>
      </w:r>
      <w:r w:rsidR="00AE3B17" w:rsidRPr="00AE3B17">
        <w:rPr>
          <w:rFonts w:ascii="Times New Roman" w:hAnsi="Times New Roman" w:cs="Times New Roman"/>
          <w:i/>
          <w:color w:val="FF0000"/>
          <w:sz w:val="24"/>
        </w:rPr>
        <w:t>of</w:t>
      </w:r>
      <w:r w:rsidRPr="00AE3B17">
        <w:rPr>
          <w:rFonts w:ascii="Times New Roman" w:hAnsi="Times New Roman" w:cs="Times New Roman"/>
          <w:i/>
          <w:color w:val="FF0000"/>
          <w:sz w:val="24"/>
        </w:rPr>
        <w:t xml:space="preserve"> </w:t>
      </w:r>
      <w:r w:rsidR="00AE3B17">
        <w:rPr>
          <w:rFonts w:ascii="Times New Roman" w:hAnsi="Times New Roman" w:cs="Times New Roman"/>
          <w:i/>
          <w:color w:val="FF0000"/>
          <w:sz w:val="24"/>
        </w:rPr>
        <w:t xml:space="preserve">Member </w:t>
      </w:r>
      <w:r w:rsidRPr="00AE3B17">
        <w:rPr>
          <w:rFonts w:ascii="Times New Roman" w:hAnsi="Times New Roman" w:cs="Times New Roman"/>
          <w:i/>
          <w:color w:val="FF0000"/>
          <w:sz w:val="24"/>
        </w:rPr>
        <w:t>Experience Development, Michelle Ortiz</w:t>
      </w:r>
      <w:r w:rsidR="00AE3B17">
        <w:rPr>
          <w:rFonts w:ascii="Times New Roman" w:hAnsi="Times New Roman" w:cs="Times New Roman"/>
          <w:i/>
          <w:color w:val="FF0000"/>
          <w:sz w:val="24"/>
        </w:rPr>
        <w:t>,</w:t>
      </w:r>
      <w:r w:rsidRPr="00AE3B17">
        <w:rPr>
          <w:rFonts w:ascii="Times New Roman" w:hAnsi="Times New Roman" w:cs="Times New Roman"/>
          <w:i/>
          <w:color w:val="FF0000"/>
          <w:sz w:val="24"/>
        </w:rPr>
        <w:t xml:space="preserve"> gave updates on</w:t>
      </w:r>
      <w:r w:rsidR="00440690">
        <w:rPr>
          <w:rFonts w:ascii="Times New Roman" w:hAnsi="Times New Roman" w:cs="Times New Roman"/>
          <w:i/>
          <w:color w:val="FF0000"/>
          <w:sz w:val="24"/>
        </w:rPr>
        <w:t xml:space="preserve"> the remaining</w:t>
      </w:r>
      <w:r w:rsidRPr="00AE3B17">
        <w:rPr>
          <w:rFonts w:ascii="Times New Roman" w:hAnsi="Times New Roman" w:cs="Times New Roman"/>
          <w:i/>
          <w:color w:val="FF0000"/>
          <w:sz w:val="24"/>
        </w:rPr>
        <w:t xml:space="preserve"> </w:t>
      </w:r>
      <w:r w:rsidR="00AA500F" w:rsidRPr="00AE3B17">
        <w:rPr>
          <w:rFonts w:ascii="Times New Roman" w:hAnsi="Times New Roman" w:cs="Times New Roman"/>
          <w:i/>
          <w:color w:val="FF0000"/>
          <w:sz w:val="24"/>
        </w:rPr>
        <w:t xml:space="preserve">community </w:t>
      </w:r>
      <w:r w:rsidR="00646B0D" w:rsidRPr="00AE3B17">
        <w:rPr>
          <w:rFonts w:ascii="Times New Roman" w:hAnsi="Times New Roman" w:cs="Times New Roman"/>
          <w:i/>
          <w:color w:val="FF0000"/>
          <w:sz w:val="24"/>
        </w:rPr>
        <w:t xml:space="preserve">events for 2024 and </w:t>
      </w:r>
      <w:proofErr w:type="gramStart"/>
      <w:r w:rsidR="00646B0D" w:rsidRPr="00AE3B17">
        <w:rPr>
          <w:rFonts w:ascii="Times New Roman" w:hAnsi="Times New Roman" w:cs="Times New Roman"/>
          <w:i/>
          <w:color w:val="FF0000"/>
          <w:sz w:val="24"/>
        </w:rPr>
        <w:t>the December</w:t>
      </w:r>
      <w:proofErr w:type="gramEnd"/>
      <w:r w:rsidR="00646B0D" w:rsidRPr="00AE3B17">
        <w:rPr>
          <w:rFonts w:ascii="Times New Roman" w:hAnsi="Times New Roman" w:cs="Times New Roman"/>
          <w:i/>
          <w:color w:val="FF0000"/>
          <w:sz w:val="24"/>
        </w:rPr>
        <w:t xml:space="preserve"> 13</w:t>
      </w:r>
      <w:r w:rsidR="00AE3B17" w:rsidRPr="00AE3B17">
        <w:rPr>
          <w:rFonts w:ascii="Times New Roman" w:hAnsi="Times New Roman" w:cs="Times New Roman"/>
          <w:i/>
          <w:color w:val="FF0000"/>
          <w:sz w:val="24"/>
          <w:vertAlign w:val="superscript"/>
        </w:rPr>
        <w:t>th</w:t>
      </w:r>
      <w:r w:rsidR="00AE3B17" w:rsidRPr="00AE3B17">
        <w:rPr>
          <w:rFonts w:ascii="Times New Roman" w:hAnsi="Times New Roman" w:cs="Times New Roman"/>
          <w:i/>
          <w:color w:val="FF0000"/>
          <w:sz w:val="24"/>
        </w:rPr>
        <w:t>, 2024</w:t>
      </w:r>
      <w:r w:rsidR="00AE3B17">
        <w:rPr>
          <w:rFonts w:ascii="Times New Roman" w:hAnsi="Times New Roman" w:cs="Times New Roman"/>
          <w:i/>
          <w:color w:val="FF0000"/>
          <w:sz w:val="24"/>
        </w:rPr>
        <w:t>,</w:t>
      </w:r>
      <w:r w:rsidR="00AE3B17" w:rsidRPr="00AE3B17">
        <w:rPr>
          <w:rFonts w:ascii="Times New Roman" w:hAnsi="Times New Roman" w:cs="Times New Roman"/>
          <w:i/>
          <w:color w:val="FF0000"/>
          <w:sz w:val="24"/>
        </w:rPr>
        <w:t xml:space="preserve"> CAC meeting. </w:t>
      </w:r>
    </w:p>
    <w:p w14:paraId="1D94BB09"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1614AFB2"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7BFC8A29"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0B6807EB"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1104D035"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1F403A1D"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333A8B46" w14:textId="77777777" w:rsidR="009102C7" w:rsidRDefault="009102C7" w:rsidP="000F5202">
      <w:pPr>
        <w:pStyle w:val="ListParagraph"/>
        <w:tabs>
          <w:tab w:val="left" w:pos="1634"/>
          <w:tab w:val="left" w:pos="7921"/>
        </w:tabs>
        <w:ind w:left="1620" w:firstLine="0"/>
        <w:rPr>
          <w:rFonts w:ascii="Times New Roman" w:hAnsi="Times New Roman" w:cs="Times New Roman"/>
          <w:i/>
          <w:color w:val="FF0000"/>
          <w:sz w:val="24"/>
        </w:rPr>
      </w:pPr>
    </w:p>
    <w:p w14:paraId="0BB698EC" w14:textId="77777777" w:rsidR="009102C7" w:rsidRPr="00AE3B17" w:rsidRDefault="009102C7" w:rsidP="000F5202">
      <w:pPr>
        <w:pStyle w:val="ListParagraph"/>
        <w:tabs>
          <w:tab w:val="left" w:pos="1634"/>
          <w:tab w:val="left" w:pos="7921"/>
        </w:tabs>
        <w:ind w:left="1620" w:firstLine="0"/>
        <w:rPr>
          <w:rFonts w:ascii="Times New Roman" w:hAnsi="Times New Roman" w:cs="Times New Roman"/>
          <w:i/>
          <w:color w:val="FF0000"/>
          <w:spacing w:val="-2"/>
          <w:sz w:val="24"/>
        </w:rPr>
      </w:pPr>
    </w:p>
    <w:p w14:paraId="17F656CA" w14:textId="6ABFE897" w:rsidR="004A1A6C" w:rsidRDefault="00242CF3" w:rsidP="008A2BDB">
      <w:pPr>
        <w:tabs>
          <w:tab w:val="left" w:pos="1634"/>
          <w:tab w:val="left" w:pos="7921"/>
        </w:tabs>
        <w:rPr>
          <w:rFonts w:ascii="Times New Roman" w:hAnsi="Times New Roman" w:cs="Times New Roman"/>
          <w:i/>
          <w:spacing w:val="-2"/>
          <w:sz w:val="24"/>
        </w:rPr>
      </w:pPr>
      <w:r>
        <w:rPr>
          <w:rFonts w:ascii="Times New Roman" w:hAnsi="Times New Roman" w:cs="Times New Roman"/>
          <w:iCs/>
          <w:spacing w:val="-2"/>
          <w:sz w:val="24"/>
        </w:rPr>
        <w:tab/>
      </w: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4F88E975" w14:textId="77777777" w:rsidR="007D6549" w:rsidRDefault="0009442C" w:rsidP="00FF7981">
      <w:pPr>
        <w:pStyle w:val="ListParagraph"/>
        <w:tabs>
          <w:tab w:val="left" w:pos="1634"/>
          <w:tab w:val="left" w:pos="7921"/>
        </w:tabs>
        <w:ind w:left="1620" w:firstLine="0"/>
        <w:rPr>
          <w:rFonts w:ascii="Times New Roman" w:hAnsi="Times New Roman" w:cs="Times New Roman"/>
          <w:i/>
          <w:color w:val="FF0000"/>
          <w:sz w:val="24"/>
        </w:rPr>
      </w:pPr>
      <w:r>
        <w:rPr>
          <w:rFonts w:ascii="Times New Roman" w:hAnsi="Times New Roman" w:cs="Times New Roman"/>
          <w:i/>
          <w:color w:val="FF0000"/>
          <w:sz w:val="24"/>
        </w:rPr>
        <w:t>Larry Lewis, CFO, informed the Commission</w:t>
      </w:r>
      <w:r w:rsidR="00647C9B">
        <w:rPr>
          <w:rFonts w:ascii="Times New Roman" w:hAnsi="Times New Roman" w:cs="Times New Roman"/>
          <w:i/>
          <w:color w:val="FF0000"/>
          <w:sz w:val="24"/>
        </w:rPr>
        <w:t xml:space="preserve"> that enrollment is declining statewide. He attributed this decline to several factors, </w:t>
      </w:r>
      <w:r w:rsidR="00796A4D">
        <w:rPr>
          <w:rFonts w:ascii="Times New Roman" w:hAnsi="Times New Roman" w:cs="Times New Roman"/>
          <w:i/>
          <w:color w:val="FF0000"/>
          <w:sz w:val="24"/>
        </w:rPr>
        <w:t xml:space="preserve">including the recredentialing and re-enrollment verification processes, as well as the increase in the medical </w:t>
      </w:r>
      <w:r w:rsidR="007D6549">
        <w:rPr>
          <w:rFonts w:ascii="Times New Roman" w:hAnsi="Times New Roman" w:cs="Times New Roman"/>
          <w:i/>
          <w:color w:val="FF0000"/>
          <w:sz w:val="24"/>
        </w:rPr>
        <w:t>loss ratio.</w:t>
      </w:r>
    </w:p>
    <w:p w14:paraId="555EAAB3" w14:textId="77777777" w:rsidR="007D6549" w:rsidRDefault="007D6549" w:rsidP="00FF7981">
      <w:pPr>
        <w:pStyle w:val="ListParagraph"/>
        <w:tabs>
          <w:tab w:val="left" w:pos="1634"/>
          <w:tab w:val="left" w:pos="7921"/>
        </w:tabs>
        <w:ind w:left="1620" w:firstLine="0"/>
        <w:rPr>
          <w:rFonts w:ascii="Times New Roman" w:hAnsi="Times New Roman" w:cs="Times New Roman"/>
          <w:i/>
          <w:color w:val="FF0000"/>
          <w:sz w:val="24"/>
        </w:rPr>
      </w:pPr>
    </w:p>
    <w:p w14:paraId="1E80477A" w14:textId="7314089C" w:rsidR="00D63453" w:rsidRPr="00A37C39" w:rsidRDefault="007D6549" w:rsidP="00FF7981">
      <w:pPr>
        <w:pStyle w:val="ListParagraph"/>
        <w:tabs>
          <w:tab w:val="left" w:pos="1634"/>
          <w:tab w:val="left" w:pos="7921"/>
        </w:tabs>
        <w:ind w:left="1620" w:firstLine="0"/>
        <w:rPr>
          <w:rFonts w:ascii="Times New Roman" w:hAnsi="Times New Roman" w:cs="Times New Roman"/>
          <w:i/>
          <w:color w:val="FF0000"/>
          <w:spacing w:val="-5"/>
          <w:sz w:val="24"/>
        </w:rPr>
      </w:pPr>
      <w:r>
        <w:rPr>
          <w:rFonts w:ascii="Times New Roman" w:hAnsi="Times New Roman" w:cs="Times New Roman"/>
          <w:i/>
          <w:color w:val="FF0000"/>
          <w:sz w:val="24"/>
        </w:rPr>
        <w:t>Additionally, the guidelines for community reinvest</w:t>
      </w:r>
      <w:r w:rsidR="0082736C">
        <w:rPr>
          <w:rFonts w:ascii="Times New Roman" w:hAnsi="Times New Roman" w:cs="Times New Roman"/>
          <w:i/>
          <w:color w:val="FF0000"/>
          <w:sz w:val="24"/>
        </w:rPr>
        <w:t>ment are being updated and clarified.</w:t>
      </w:r>
      <w:r w:rsidR="00D63453">
        <w:rPr>
          <w:rFonts w:ascii="Times New Roman" w:hAnsi="Times New Roman" w:cs="Times New Roman"/>
          <w:i/>
          <w:color w:val="FF0000"/>
          <w:sz w:val="24"/>
        </w:rPr>
        <w:t xml:space="preserve"> </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3A2573"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4835324F" w14:textId="37E65033" w:rsidR="003A2573" w:rsidRPr="003A2573" w:rsidRDefault="003A2573" w:rsidP="003A2573">
      <w:pPr>
        <w:pStyle w:val="ListParagraph"/>
        <w:tabs>
          <w:tab w:val="left" w:pos="1440"/>
          <w:tab w:val="left" w:pos="9541"/>
        </w:tabs>
        <w:ind w:left="1620" w:firstLine="0"/>
        <w:rPr>
          <w:rFonts w:ascii="Times New Roman" w:hAnsi="Times New Roman" w:cs="Times New Roman"/>
          <w:i/>
          <w:iCs/>
          <w:color w:val="FF0000"/>
          <w:sz w:val="24"/>
        </w:rPr>
      </w:pPr>
      <w:r w:rsidRPr="003A2573">
        <w:rPr>
          <w:rFonts w:ascii="Times New Roman" w:hAnsi="Times New Roman" w:cs="Times New Roman"/>
          <w:i/>
          <w:iCs/>
          <w:color w:val="FF0000"/>
          <w:sz w:val="24"/>
        </w:rPr>
        <w:t>None.</w:t>
      </w:r>
    </w:p>
    <w:p w14:paraId="74B653A3" w14:textId="77777777" w:rsidR="0021307D" w:rsidRDefault="0021307D"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10228B18" w:rsidR="0021307D" w:rsidRPr="00C07B92" w:rsidRDefault="0021307D" w:rsidP="00F12AC1">
      <w:pPr>
        <w:pStyle w:val="ListParagraph"/>
        <w:numPr>
          <w:ilvl w:val="0"/>
          <w:numId w:val="2"/>
        </w:numPr>
        <w:tabs>
          <w:tab w:val="left" w:pos="1440"/>
          <w:tab w:val="left" w:pos="9661"/>
        </w:tabs>
        <w:spacing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48BA8E80" w:rsidR="0021307D" w:rsidRDefault="002009DD" w:rsidP="005A38DD">
      <w:pPr>
        <w:tabs>
          <w:tab w:val="left" w:pos="1440"/>
          <w:tab w:val="left" w:pos="9661"/>
        </w:tabs>
        <w:spacing w:line="276" w:lineRule="auto"/>
        <w:ind w:left="990" w:right="144"/>
        <w:rPr>
          <w:rFonts w:ascii="Times New Roman" w:hAnsi="Times New Roman" w:cs="Times New Roman"/>
          <w:color w:val="232323"/>
          <w:sz w:val="24"/>
        </w:rPr>
      </w:pPr>
      <w:r>
        <w:rPr>
          <w:rFonts w:ascii="Times New Roman" w:hAnsi="Times New Roman" w:cs="Times New Roman"/>
          <w:color w:val="232323"/>
          <w:sz w:val="24"/>
        </w:rPr>
        <w:t>P</w:t>
      </w:r>
      <w:r w:rsidR="0021307D" w:rsidRPr="00C07B92">
        <w:rPr>
          <w:rFonts w:ascii="Times New Roman" w:hAnsi="Times New Roman" w:cs="Times New Roman"/>
          <w:color w:val="232323"/>
          <w:sz w:val="24"/>
        </w:rPr>
        <w:t>ursuant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to</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Welfare</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and</w:t>
      </w:r>
      <w:r w:rsidR="0021307D" w:rsidRPr="00C07B92">
        <w:rPr>
          <w:rFonts w:ascii="Times New Roman" w:hAnsi="Times New Roman" w:cs="Times New Roman"/>
          <w:color w:val="232323"/>
          <w:spacing w:val="-2"/>
          <w:sz w:val="24"/>
        </w:rPr>
        <w:t xml:space="preserve"> </w:t>
      </w:r>
      <w:r w:rsidR="0021307D" w:rsidRPr="00C07B92">
        <w:rPr>
          <w:rFonts w:ascii="Times New Roman" w:hAnsi="Times New Roman" w:cs="Times New Roman"/>
          <w:color w:val="232323"/>
          <w:sz w:val="24"/>
        </w:rPr>
        <w:t>Institutions</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Code</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sz w:val="24"/>
        </w:rPr>
        <w:t>§</w:t>
      </w:r>
      <w:r w:rsidR="0021307D" w:rsidRPr="00C07B92">
        <w:rPr>
          <w:rFonts w:ascii="Times New Roman" w:hAnsi="Times New Roman" w:cs="Times New Roman"/>
          <w:spacing w:val="-3"/>
          <w:sz w:val="24"/>
        </w:rPr>
        <w:t xml:space="preserve"> </w:t>
      </w:r>
      <w:r w:rsidR="0021307D" w:rsidRPr="00C07B92">
        <w:rPr>
          <w:rFonts w:ascii="Times New Roman" w:hAnsi="Times New Roman" w:cs="Times New Roman"/>
          <w:color w:val="232323"/>
          <w:sz w:val="24"/>
        </w:rPr>
        <w:t>14087.38</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(n)</w:t>
      </w:r>
      <w:r w:rsidR="0021307D" w:rsidRPr="00C07B92">
        <w:rPr>
          <w:rFonts w:ascii="Times New Roman" w:hAnsi="Times New Roman" w:cs="Times New Roman"/>
          <w:color w:val="232323"/>
          <w:spacing w:val="-5"/>
          <w:sz w:val="24"/>
        </w:rPr>
        <w:t xml:space="preserve"> </w:t>
      </w:r>
      <w:r w:rsidR="0021307D" w:rsidRPr="00C07B92">
        <w:rPr>
          <w:rFonts w:ascii="Times New Roman" w:hAnsi="Times New Roman" w:cs="Times New Roman"/>
          <w:color w:val="232323"/>
          <w:sz w:val="24"/>
        </w:rPr>
        <w:t>Report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Involving</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Trade</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Secret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new product</w:t>
      </w:r>
      <w:r>
        <w:rPr>
          <w:rFonts w:ascii="Times New Roman" w:hAnsi="Times New Roman" w:cs="Times New Roman"/>
          <w:color w:val="232323"/>
          <w:sz w:val="24"/>
        </w:rPr>
        <w:t xml:space="preserve"> </w:t>
      </w:r>
      <w:r w:rsidR="0021307D" w:rsidRPr="00C07B92">
        <w:rPr>
          <w:rFonts w:ascii="Times New Roman" w:hAnsi="Times New Roman" w:cs="Times New Roman"/>
          <w:color w:val="232323"/>
          <w:sz w:val="24"/>
        </w:rPr>
        <w:t>discussion (estimated date of disclosure, 01/202</w:t>
      </w:r>
      <w:r w:rsidR="00956224">
        <w:rPr>
          <w:rFonts w:ascii="Times New Roman" w:hAnsi="Times New Roman" w:cs="Times New Roman"/>
          <w:color w:val="232323"/>
          <w:sz w:val="24"/>
        </w:rPr>
        <w:t>5</w:t>
      </w:r>
      <w:r w:rsidR="0021307D" w:rsidRPr="00C07B92">
        <w:rPr>
          <w:rFonts w:ascii="Times New Roman" w:hAnsi="Times New Roman" w:cs="Times New Roman"/>
          <w:color w:val="232323"/>
          <w:sz w:val="24"/>
        </w:rPr>
        <w:t>)</w:t>
      </w:r>
    </w:p>
    <w:p w14:paraId="7FA0B13D" w14:textId="525D76FA" w:rsidR="002009DD" w:rsidRPr="00926EAD" w:rsidRDefault="002009DD" w:rsidP="005A38DD">
      <w:pPr>
        <w:tabs>
          <w:tab w:val="left" w:pos="1440"/>
          <w:tab w:val="left" w:pos="9661"/>
        </w:tabs>
        <w:spacing w:line="276" w:lineRule="auto"/>
        <w:ind w:left="990" w:right="144"/>
        <w:rPr>
          <w:rFonts w:ascii="Times New Roman" w:hAnsi="Times New Roman" w:cs="Times New Roman"/>
          <w:i/>
          <w:iCs/>
          <w:color w:val="FF0000"/>
          <w:sz w:val="24"/>
        </w:rPr>
      </w:pPr>
      <w:r w:rsidRPr="00926EAD">
        <w:rPr>
          <w:rFonts w:ascii="Times New Roman" w:hAnsi="Times New Roman" w:cs="Times New Roman"/>
          <w:i/>
          <w:iCs/>
          <w:color w:val="FF0000"/>
          <w:sz w:val="24"/>
        </w:rPr>
        <w:t>Chair Hindman announce</w:t>
      </w:r>
      <w:r w:rsidR="00DE3CE2">
        <w:rPr>
          <w:rFonts w:ascii="Times New Roman" w:hAnsi="Times New Roman" w:cs="Times New Roman"/>
          <w:i/>
          <w:iCs/>
          <w:color w:val="FF0000"/>
          <w:sz w:val="24"/>
        </w:rPr>
        <w:t>s</w:t>
      </w:r>
      <w:r w:rsidR="00926EAD" w:rsidRPr="00926EAD">
        <w:rPr>
          <w:rFonts w:ascii="Times New Roman" w:hAnsi="Times New Roman" w:cs="Times New Roman"/>
          <w:i/>
          <w:iCs/>
          <w:color w:val="FF0000"/>
          <w:sz w:val="24"/>
        </w:rPr>
        <w:t xml:space="preserve"> the commission will enter closed session.</w:t>
      </w:r>
    </w:p>
    <w:p w14:paraId="09D361C1" w14:textId="086C9AE8" w:rsidR="0021307D" w:rsidRPr="00201327" w:rsidRDefault="0021307D" w:rsidP="00E1294A">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00978C2B" w14:textId="7F3CCDDF" w:rsidR="00B6506D" w:rsidRPr="00B6506D" w:rsidRDefault="003E5DCF" w:rsidP="00B6506D">
      <w:pPr>
        <w:pStyle w:val="ListParagraph"/>
        <w:numPr>
          <w:ilvl w:val="0"/>
          <w:numId w:val="32"/>
        </w:numPr>
        <w:tabs>
          <w:tab w:val="left" w:pos="1440"/>
          <w:tab w:val="left" w:pos="9661"/>
        </w:tabs>
        <w:spacing w:before="199"/>
        <w:ind w:left="990" w:right="1840" w:firstLine="0"/>
        <w:rPr>
          <w:rFonts w:ascii="Times New Roman" w:hAnsi="Times New Roman" w:cs="Times New Roman"/>
          <w:i/>
          <w:sz w:val="24"/>
        </w:rPr>
      </w:pPr>
      <w:r w:rsidRPr="00B6506D">
        <w:rPr>
          <w:rFonts w:ascii="Times New Roman" w:hAnsi="Times New Roman" w:cs="Times New Roman"/>
          <w:color w:val="232323"/>
          <w:sz w:val="24"/>
        </w:rPr>
        <w:t>Budget Update</w:t>
      </w:r>
    </w:p>
    <w:p w14:paraId="61980464" w14:textId="77777777" w:rsidR="00B6506D" w:rsidRPr="00B6506D" w:rsidRDefault="00B6506D" w:rsidP="00B6506D">
      <w:pPr>
        <w:pStyle w:val="ListParagraph"/>
        <w:tabs>
          <w:tab w:val="left" w:pos="1440"/>
          <w:tab w:val="left" w:pos="9661"/>
        </w:tabs>
        <w:ind w:left="990" w:right="1840" w:firstLine="0"/>
        <w:rPr>
          <w:rFonts w:ascii="Times New Roman" w:hAnsi="Times New Roman" w:cs="Times New Roman"/>
          <w:i/>
          <w:sz w:val="24"/>
        </w:rPr>
      </w:pPr>
    </w:p>
    <w:p w14:paraId="05557181" w14:textId="4FCA7389" w:rsidR="004F186E" w:rsidRPr="00747B88" w:rsidRDefault="00662E51" w:rsidP="00AA371E">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AA371E">
      <w:pPr>
        <w:pStyle w:val="ListParagraph"/>
        <w:numPr>
          <w:ilvl w:val="0"/>
          <w:numId w:val="35"/>
        </w:numPr>
        <w:tabs>
          <w:tab w:val="left" w:pos="1440"/>
          <w:tab w:val="left" w:pos="9661"/>
        </w:tabs>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55FB915B" w14:textId="3537AEC9" w:rsidR="00324952" w:rsidRPr="005D366B" w:rsidRDefault="009631BC" w:rsidP="00AA371E">
      <w:pPr>
        <w:pStyle w:val="ListParagraph"/>
        <w:tabs>
          <w:tab w:val="left" w:pos="1440"/>
          <w:tab w:val="left" w:pos="9661"/>
        </w:tabs>
        <w:ind w:left="1320" w:right="1840" w:firstLine="0"/>
        <w:rPr>
          <w:rFonts w:ascii="Times New Roman" w:hAnsi="Times New Roman" w:cs="Times New Roman"/>
          <w:i/>
          <w:iCs/>
          <w:color w:val="FF0000"/>
          <w:spacing w:val="-2"/>
          <w:sz w:val="24"/>
        </w:rPr>
      </w:pPr>
      <w:r w:rsidRPr="005D366B">
        <w:rPr>
          <w:rFonts w:ascii="Times New Roman" w:hAnsi="Times New Roman" w:cs="Times New Roman"/>
          <w:i/>
          <w:iCs/>
          <w:color w:val="FF0000"/>
          <w:spacing w:val="-2"/>
          <w:sz w:val="24"/>
        </w:rPr>
        <w:t>Chair Hindman</w:t>
      </w:r>
      <w:r w:rsidR="00DA7BF4" w:rsidRPr="005D366B">
        <w:rPr>
          <w:rFonts w:ascii="Times New Roman" w:hAnsi="Times New Roman" w:cs="Times New Roman"/>
          <w:i/>
          <w:iCs/>
          <w:color w:val="FF0000"/>
          <w:spacing w:val="-2"/>
          <w:sz w:val="24"/>
        </w:rPr>
        <w:t xml:space="preserve"> announce</w:t>
      </w:r>
      <w:r w:rsidR="00DE3CE2" w:rsidRPr="005D366B">
        <w:rPr>
          <w:rFonts w:ascii="Times New Roman" w:hAnsi="Times New Roman" w:cs="Times New Roman"/>
          <w:i/>
          <w:iCs/>
          <w:color w:val="FF0000"/>
          <w:spacing w:val="-2"/>
          <w:sz w:val="24"/>
        </w:rPr>
        <w:t>s</w:t>
      </w:r>
      <w:r w:rsidR="0056291F" w:rsidRPr="005D366B">
        <w:rPr>
          <w:rFonts w:ascii="Times New Roman" w:hAnsi="Times New Roman" w:cs="Times New Roman"/>
          <w:i/>
          <w:iCs/>
          <w:color w:val="FF0000"/>
          <w:spacing w:val="-2"/>
          <w:sz w:val="24"/>
        </w:rPr>
        <w:t xml:space="preserve"> the commission has </w:t>
      </w:r>
      <w:proofErr w:type="gramStart"/>
      <w:r w:rsidR="0056291F" w:rsidRPr="005D366B">
        <w:rPr>
          <w:rFonts w:ascii="Times New Roman" w:hAnsi="Times New Roman" w:cs="Times New Roman"/>
          <w:i/>
          <w:iCs/>
          <w:color w:val="FF0000"/>
          <w:spacing w:val="-2"/>
          <w:sz w:val="24"/>
        </w:rPr>
        <w:t>reconvened</w:t>
      </w:r>
      <w:proofErr w:type="gramEnd"/>
      <w:r w:rsidR="0056291F" w:rsidRPr="005D366B">
        <w:rPr>
          <w:rFonts w:ascii="Times New Roman" w:hAnsi="Times New Roman" w:cs="Times New Roman"/>
          <w:i/>
          <w:iCs/>
          <w:color w:val="FF0000"/>
          <w:spacing w:val="-2"/>
          <w:sz w:val="24"/>
        </w:rPr>
        <w:t xml:space="preserve"> into </w:t>
      </w:r>
      <w:r w:rsidR="00953A16" w:rsidRPr="005D366B">
        <w:rPr>
          <w:rFonts w:ascii="Times New Roman" w:hAnsi="Times New Roman" w:cs="Times New Roman"/>
          <w:i/>
          <w:iCs/>
          <w:color w:val="FF0000"/>
          <w:spacing w:val="-2"/>
          <w:sz w:val="24"/>
        </w:rPr>
        <w:t>open</w:t>
      </w:r>
      <w:r w:rsidR="0056291F" w:rsidRPr="005D366B">
        <w:rPr>
          <w:rFonts w:ascii="Times New Roman" w:hAnsi="Times New Roman" w:cs="Times New Roman"/>
          <w:i/>
          <w:iCs/>
          <w:color w:val="FF0000"/>
          <w:spacing w:val="-2"/>
          <w:sz w:val="24"/>
        </w:rPr>
        <w:t xml:space="preserve"> session and reports</w:t>
      </w:r>
      <w:r w:rsidR="00324952" w:rsidRPr="005D366B">
        <w:rPr>
          <w:rFonts w:ascii="Times New Roman" w:hAnsi="Times New Roman" w:cs="Times New Roman"/>
          <w:i/>
          <w:iCs/>
          <w:color w:val="FF0000"/>
          <w:spacing w:val="-2"/>
          <w:sz w:val="24"/>
        </w:rPr>
        <w:t xml:space="preserve"> th</w:t>
      </w:r>
      <w:r w:rsidR="003B52F9">
        <w:rPr>
          <w:rFonts w:ascii="Times New Roman" w:hAnsi="Times New Roman" w:cs="Times New Roman"/>
          <w:i/>
          <w:iCs/>
          <w:color w:val="FF0000"/>
          <w:spacing w:val="-2"/>
          <w:sz w:val="24"/>
        </w:rPr>
        <w:t>e following:</w:t>
      </w:r>
    </w:p>
    <w:p w14:paraId="18E009B8" w14:textId="1E78EFE1" w:rsidR="009631BC" w:rsidRPr="005D366B" w:rsidRDefault="00324952" w:rsidP="00AA371E">
      <w:pPr>
        <w:pStyle w:val="ListParagraph"/>
        <w:tabs>
          <w:tab w:val="left" w:pos="1440"/>
          <w:tab w:val="left" w:pos="9661"/>
        </w:tabs>
        <w:ind w:left="1320" w:right="1840" w:firstLine="0"/>
        <w:rPr>
          <w:rFonts w:ascii="Times New Roman" w:hAnsi="Times New Roman" w:cs="Times New Roman"/>
          <w:i/>
          <w:iCs/>
          <w:color w:val="FF0000"/>
          <w:spacing w:val="-2"/>
          <w:sz w:val="24"/>
        </w:rPr>
      </w:pPr>
      <w:r w:rsidRPr="005D366B">
        <w:rPr>
          <w:rFonts w:ascii="Times New Roman" w:hAnsi="Times New Roman" w:cs="Times New Roman"/>
          <w:i/>
          <w:iCs/>
          <w:color w:val="FF0000"/>
          <w:spacing w:val="-2"/>
          <w:sz w:val="24"/>
        </w:rPr>
        <w:t xml:space="preserve">(Sampat/Wu) </w:t>
      </w:r>
      <w:r w:rsidR="00D722B5" w:rsidRPr="005D366B">
        <w:rPr>
          <w:rFonts w:ascii="Times New Roman" w:hAnsi="Times New Roman" w:cs="Times New Roman"/>
          <w:i/>
          <w:iCs/>
          <w:color w:val="FF0000"/>
          <w:spacing w:val="-2"/>
          <w:sz w:val="24"/>
        </w:rPr>
        <w:t>To a</w:t>
      </w:r>
      <w:r w:rsidR="00245E4D" w:rsidRPr="005D366B">
        <w:rPr>
          <w:rFonts w:ascii="Times New Roman" w:hAnsi="Times New Roman" w:cs="Times New Roman"/>
          <w:i/>
          <w:iCs/>
          <w:color w:val="FF0000"/>
          <w:spacing w:val="-2"/>
          <w:sz w:val="24"/>
        </w:rPr>
        <w:t>pprov</w:t>
      </w:r>
      <w:r w:rsidR="00D722B5" w:rsidRPr="005D366B">
        <w:rPr>
          <w:rFonts w:ascii="Times New Roman" w:hAnsi="Times New Roman" w:cs="Times New Roman"/>
          <w:i/>
          <w:iCs/>
          <w:color w:val="FF0000"/>
          <w:spacing w:val="-2"/>
          <w:sz w:val="24"/>
        </w:rPr>
        <w:t>e</w:t>
      </w:r>
      <w:r w:rsidR="00737B13" w:rsidRPr="005D366B">
        <w:rPr>
          <w:rFonts w:ascii="Times New Roman" w:hAnsi="Times New Roman" w:cs="Times New Roman"/>
          <w:i/>
          <w:iCs/>
          <w:color w:val="FF0000"/>
          <w:spacing w:val="-2"/>
          <w:sz w:val="24"/>
        </w:rPr>
        <w:t xml:space="preserve"> granting the CEO authority to sign a contract between Community Health Group of San Diego</w:t>
      </w:r>
      <w:r w:rsidR="001001C3" w:rsidRPr="005D366B">
        <w:rPr>
          <w:rFonts w:ascii="Times New Roman" w:hAnsi="Times New Roman" w:cs="Times New Roman"/>
          <w:i/>
          <w:iCs/>
          <w:color w:val="FF0000"/>
          <w:spacing w:val="-2"/>
          <w:sz w:val="24"/>
        </w:rPr>
        <w:t xml:space="preserve"> and Community Health Plan of Imperial Valley. </w:t>
      </w:r>
      <w:r w:rsidR="00106F67" w:rsidRPr="005D366B">
        <w:rPr>
          <w:rFonts w:ascii="Times New Roman" w:hAnsi="Times New Roman" w:cs="Times New Roman"/>
          <w:i/>
          <w:iCs/>
          <w:color w:val="FF0000"/>
          <w:spacing w:val="-2"/>
          <w:sz w:val="24"/>
        </w:rPr>
        <w:t xml:space="preserve"> </w:t>
      </w:r>
    </w:p>
    <w:p w14:paraId="324F24D7" w14:textId="253B4807" w:rsidR="008B7D89" w:rsidRPr="005D366B" w:rsidRDefault="005D366B" w:rsidP="00AA371E">
      <w:pPr>
        <w:pStyle w:val="ListParagraph"/>
        <w:tabs>
          <w:tab w:val="left" w:pos="1440"/>
          <w:tab w:val="left" w:pos="9661"/>
        </w:tabs>
        <w:ind w:left="1320" w:right="1840" w:firstLine="0"/>
        <w:rPr>
          <w:rFonts w:ascii="Times New Roman" w:hAnsi="Times New Roman" w:cs="Times New Roman"/>
          <w:i/>
          <w:iCs/>
          <w:color w:val="FF0000"/>
          <w:spacing w:val="-2"/>
          <w:sz w:val="24"/>
        </w:rPr>
      </w:pPr>
      <w:r w:rsidRPr="005D366B">
        <w:rPr>
          <w:rFonts w:ascii="Times New Roman" w:hAnsi="Times New Roman" w:cs="Times New Roman"/>
          <w:i/>
          <w:iCs/>
          <w:color w:val="FF0000"/>
          <w:spacing w:val="-2"/>
          <w:sz w:val="24"/>
        </w:rPr>
        <w:t>The m</w:t>
      </w:r>
      <w:r w:rsidR="00376B57" w:rsidRPr="005D366B">
        <w:rPr>
          <w:rFonts w:ascii="Times New Roman" w:hAnsi="Times New Roman" w:cs="Times New Roman"/>
          <w:i/>
          <w:iCs/>
          <w:color w:val="FF0000"/>
          <w:spacing w:val="-2"/>
          <w:sz w:val="24"/>
        </w:rPr>
        <w:t>otion</w:t>
      </w:r>
      <w:r w:rsidR="00FA344D" w:rsidRPr="005D366B">
        <w:rPr>
          <w:rFonts w:ascii="Times New Roman" w:hAnsi="Times New Roman" w:cs="Times New Roman"/>
          <w:i/>
          <w:iCs/>
          <w:color w:val="FF0000"/>
          <w:spacing w:val="-2"/>
          <w:sz w:val="24"/>
        </w:rPr>
        <w:t xml:space="preserve"> passe</w:t>
      </w:r>
      <w:r w:rsidR="00CA5D40" w:rsidRPr="005D366B">
        <w:rPr>
          <w:rFonts w:ascii="Times New Roman" w:hAnsi="Times New Roman" w:cs="Times New Roman"/>
          <w:i/>
          <w:iCs/>
          <w:color w:val="FF0000"/>
          <w:spacing w:val="-2"/>
          <w:sz w:val="24"/>
        </w:rPr>
        <w:t>d with a vote of</w:t>
      </w:r>
      <w:r w:rsidR="00A36FB0" w:rsidRPr="005D366B">
        <w:rPr>
          <w:rFonts w:ascii="Times New Roman" w:hAnsi="Times New Roman" w:cs="Times New Roman"/>
          <w:i/>
          <w:iCs/>
          <w:color w:val="FF0000"/>
          <w:spacing w:val="-2"/>
          <w:sz w:val="24"/>
        </w:rPr>
        <w:t xml:space="preserve"> 6</w:t>
      </w:r>
      <w:r w:rsidR="00CA5D40" w:rsidRPr="005D366B">
        <w:rPr>
          <w:rFonts w:ascii="Times New Roman" w:hAnsi="Times New Roman" w:cs="Times New Roman"/>
          <w:i/>
          <w:iCs/>
          <w:color w:val="FF0000"/>
          <w:spacing w:val="-2"/>
          <w:sz w:val="24"/>
        </w:rPr>
        <w:t xml:space="preserve"> in favo</w:t>
      </w:r>
      <w:r w:rsidRPr="005D366B">
        <w:rPr>
          <w:rFonts w:ascii="Times New Roman" w:hAnsi="Times New Roman" w:cs="Times New Roman"/>
          <w:i/>
          <w:iCs/>
          <w:color w:val="FF0000"/>
          <w:spacing w:val="-2"/>
          <w:sz w:val="24"/>
        </w:rPr>
        <w:t>r and 1 against.</w:t>
      </w:r>
      <w:r w:rsidR="00376B57" w:rsidRPr="005D366B">
        <w:rPr>
          <w:rFonts w:ascii="Times New Roman" w:hAnsi="Times New Roman" w:cs="Times New Roman"/>
          <w:i/>
          <w:iCs/>
          <w:color w:val="FF0000"/>
          <w:spacing w:val="-2"/>
          <w:sz w:val="24"/>
        </w:rPr>
        <w:t xml:space="preserve"> </w:t>
      </w:r>
    </w:p>
    <w:p w14:paraId="35E4DDCC" w14:textId="144F49CD" w:rsidR="00F4398E" w:rsidRPr="003B52F9" w:rsidRDefault="008319AA" w:rsidP="005E3A86">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 xml:space="preserve">REMARKS </w:t>
      </w:r>
    </w:p>
    <w:p w14:paraId="2A83E837" w14:textId="46D8D6DD" w:rsidR="003B52F9" w:rsidRPr="005E3A86" w:rsidRDefault="00345D31" w:rsidP="005E3A86">
      <w:pPr>
        <w:pStyle w:val="ListParagraph"/>
        <w:tabs>
          <w:tab w:val="left" w:pos="9661"/>
        </w:tabs>
        <w:spacing w:before="199"/>
        <w:ind w:left="990" w:firstLine="0"/>
        <w:rPr>
          <w:rFonts w:ascii="Times New Roman" w:hAnsi="Times New Roman" w:cs="Times New Roman"/>
          <w:i/>
          <w:color w:val="FF0000"/>
          <w:sz w:val="24"/>
        </w:rPr>
      </w:pPr>
      <w:r w:rsidRPr="005E3A86">
        <w:rPr>
          <w:rFonts w:ascii="Times New Roman" w:hAnsi="Times New Roman" w:cs="Times New Roman"/>
          <w:i/>
          <w:color w:val="FF0000"/>
          <w:sz w:val="24"/>
        </w:rPr>
        <w:t xml:space="preserve">Chair Hindman announces that </w:t>
      </w:r>
      <w:r w:rsidR="00FD646A" w:rsidRPr="005E3A86">
        <w:rPr>
          <w:rFonts w:ascii="Times New Roman" w:hAnsi="Times New Roman" w:cs="Times New Roman"/>
          <w:i/>
          <w:color w:val="FF0000"/>
          <w:sz w:val="24"/>
        </w:rPr>
        <w:t>December</w:t>
      </w:r>
      <w:r w:rsidR="005E3A86">
        <w:rPr>
          <w:rFonts w:ascii="Times New Roman" w:hAnsi="Times New Roman" w:cs="Times New Roman"/>
          <w:i/>
          <w:color w:val="FF0000"/>
          <w:sz w:val="24"/>
        </w:rPr>
        <w:t xml:space="preserve"> 9</w:t>
      </w:r>
      <w:r w:rsidR="005E3A86" w:rsidRPr="005E3A86">
        <w:rPr>
          <w:rFonts w:ascii="Times New Roman" w:hAnsi="Times New Roman" w:cs="Times New Roman"/>
          <w:i/>
          <w:color w:val="FF0000"/>
          <w:sz w:val="24"/>
          <w:vertAlign w:val="superscript"/>
        </w:rPr>
        <w:t>th</w:t>
      </w:r>
      <w:r w:rsidR="005E3A86">
        <w:rPr>
          <w:rFonts w:ascii="Times New Roman" w:hAnsi="Times New Roman" w:cs="Times New Roman"/>
          <w:i/>
          <w:color w:val="FF0000"/>
          <w:sz w:val="24"/>
        </w:rPr>
        <w:t>, 2024,</w:t>
      </w:r>
      <w:r w:rsidRPr="005E3A86">
        <w:rPr>
          <w:rFonts w:ascii="Times New Roman" w:hAnsi="Times New Roman" w:cs="Times New Roman"/>
          <w:i/>
          <w:color w:val="FF0000"/>
          <w:sz w:val="24"/>
        </w:rPr>
        <w:t xml:space="preserve"> LHA Commission meeting</w:t>
      </w:r>
      <w:r w:rsidR="007135DC" w:rsidRPr="005E3A86">
        <w:rPr>
          <w:rFonts w:ascii="Times New Roman" w:hAnsi="Times New Roman" w:cs="Times New Roman"/>
          <w:i/>
          <w:color w:val="FF0000"/>
          <w:sz w:val="24"/>
        </w:rPr>
        <w:t>/Commissioner Christmas dinner</w:t>
      </w:r>
      <w:r w:rsidRPr="005E3A86">
        <w:rPr>
          <w:rFonts w:ascii="Times New Roman" w:hAnsi="Times New Roman" w:cs="Times New Roman"/>
          <w:i/>
          <w:color w:val="FF0000"/>
          <w:sz w:val="24"/>
        </w:rPr>
        <w:t xml:space="preserve"> will be held at Maranatha Steakhouse</w:t>
      </w:r>
      <w:r w:rsidR="007135DC" w:rsidRPr="005E3A86">
        <w:rPr>
          <w:rFonts w:ascii="Times New Roman" w:hAnsi="Times New Roman" w:cs="Times New Roman"/>
          <w:i/>
          <w:color w:val="FF0000"/>
          <w:sz w:val="24"/>
        </w:rPr>
        <w:t>.</w:t>
      </w:r>
    </w:p>
    <w:p w14:paraId="659EC8EB" w14:textId="5794F3BF" w:rsidR="0023458C" w:rsidRPr="00EA1F0B" w:rsidRDefault="0023458C" w:rsidP="00AA371E">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05766432" w14:textId="3CE01352" w:rsidR="00EA1F0B" w:rsidRPr="006C2D4E" w:rsidRDefault="00EA1F0B" w:rsidP="00AA371E">
      <w:pPr>
        <w:pStyle w:val="ListParagraph"/>
        <w:tabs>
          <w:tab w:val="left" w:pos="9661"/>
        </w:tabs>
        <w:spacing w:before="199"/>
        <w:ind w:left="990" w:firstLine="0"/>
        <w:rPr>
          <w:rFonts w:ascii="Times New Roman" w:hAnsi="Times New Roman" w:cs="Times New Roman"/>
          <w:bCs/>
          <w:i/>
          <w:iCs/>
          <w:color w:val="FF0000"/>
          <w:sz w:val="24"/>
        </w:rPr>
      </w:pPr>
      <w:r w:rsidRPr="006C2D4E">
        <w:rPr>
          <w:rFonts w:ascii="Times New Roman" w:hAnsi="Times New Roman" w:cs="Times New Roman"/>
          <w:bCs/>
          <w:i/>
          <w:iCs/>
          <w:color w:val="FF0000"/>
          <w:sz w:val="24"/>
        </w:rPr>
        <w:t>The meeting was adjourned at</w:t>
      </w:r>
      <w:r w:rsidR="006C2D4E" w:rsidRPr="006C2D4E">
        <w:rPr>
          <w:rFonts w:ascii="Times New Roman" w:hAnsi="Times New Roman" w:cs="Times New Roman"/>
          <w:bCs/>
          <w:i/>
          <w:iCs/>
          <w:color w:val="FF0000"/>
          <w:sz w:val="24"/>
        </w:rPr>
        <w:t xml:space="preserve"> 7:07 p.m.</w:t>
      </w:r>
    </w:p>
    <w:p w14:paraId="3FCEE70A" w14:textId="53621C57" w:rsidR="008735F0" w:rsidRPr="006C2D4E" w:rsidRDefault="008735F0" w:rsidP="00AA371E">
      <w:pPr>
        <w:pStyle w:val="ListParagraph"/>
        <w:tabs>
          <w:tab w:val="left" w:pos="9661"/>
        </w:tabs>
        <w:ind w:left="990" w:firstLine="0"/>
        <w:rPr>
          <w:rFonts w:ascii="Times New Roman" w:hAnsi="Times New Roman" w:cs="Times New Roman"/>
          <w:bCs/>
          <w:i/>
          <w:iCs/>
          <w:color w:val="FF0000"/>
          <w:sz w:val="24"/>
        </w:rPr>
      </w:pPr>
      <w:r w:rsidRPr="006C2D4E">
        <w:rPr>
          <w:rFonts w:ascii="Times New Roman" w:hAnsi="Times New Roman" w:cs="Times New Roman"/>
          <w:bCs/>
          <w:i/>
          <w:iCs/>
          <w:color w:val="FF0000"/>
          <w:sz w:val="24"/>
        </w:rPr>
        <w:t xml:space="preserve">Next </w:t>
      </w:r>
      <w:r w:rsidR="00BD6DBF" w:rsidRPr="006C2D4E">
        <w:rPr>
          <w:rFonts w:ascii="Times New Roman" w:hAnsi="Times New Roman" w:cs="Times New Roman"/>
          <w:bCs/>
          <w:i/>
          <w:iCs/>
          <w:color w:val="FF0000"/>
          <w:sz w:val="24"/>
        </w:rPr>
        <w:t>m</w:t>
      </w:r>
      <w:r w:rsidRPr="006C2D4E">
        <w:rPr>
          <w:rFonts w:ascii="Times New Roman" w:hAnsi="Times New Roman" w:cs="Times New Roman"/>
          <w:bCs/>
          <w:i/>
          <w:iCs/>
          <w:color w:val="FF0000"/>
          <w:sz w:val="24"/>
        </w:rPr>
        <w:t xml:space="preserve">eeting: </w:t>
      </w:r>
      <w:r w:rsidR="00F504A4" w:rsidRPr="006C2D4E">
        <w:rPr>
          <w:rFonts w:ascii="Times New Roman" w:hAnsi="Times New Roman" w:cs="Times New Roman"/>
          <w:bCs/>
          <w:i/>
          <w:iCs/>
          <w:color w:val="FF0000"/>
          <w:sz w:val="24"/>
        </w:rPr>
        <w:t>December 9th</w:t>
      </w:r>
      <w:r w:rsidR="00662BD4" w:rsidRPr="006C2D4E">
        <w:rPr>
          <w:rFonts w:ascii="Times New Roman" w:hAnsi="Times New Roman" w:cs="Times New Roman"/>
          <w:bCs/>
          <w:i/>
          <w:iCs/>
          <w:color w:val="FF0000"/>
          <w:sz w:val="24"/>
        </w:rPr>
        <w:t>, 2024</w:t>
      </w:r>
    </w:p>
    <w:p w14:paraId="70C6D5E7" w14:textId="111B82D9" w:rsidR="00073892" w:rsidRPr="006C2D4E" w:rsidRDefault="00073892" w:rsidP="00AA371E">
      <w:pPr>
        <w:pStyle w:val="ListParagraph"/>
        <w:tabs>
          <w:tab w:val="left" w:pos="9661"/>
        </w:tabs>
        <w:ind w:left="990" w:firstLine="0"/>
        <w:rPr>
          <w:rFonts w:ascii="Times New Roman" w:hAnsi="Times New Roman" w:cs="Times New Roman"/>
          <w:bCs/>
          <w:i/>
          <w:iCs/>
          <w:color w:val="FF0000"/>
          <w:sz w:val="24"/>
        </w:rPr>
      </w:pPr>
      <w:r w:rsidRPr="006C2D4E">
        <w:rPr>
          <w:rFonts w:ascii="Times New Roman" w:hAnsi="Times New Roman" w:cs="Times New Roman"/>
          <w:bCs/>
          <w:i/>
          <w:iCs/>
          <w:color w:val="FF0000"/>
          <w:sz w:val="24"/>
        </w:rPr>
        <w:t xml:space="preserve">Location: Maranatha Steakhouse </w:t>
      </w:r>
    </w:p>
    <w:sectPr w:rsidR="00073892" w:rsidRPr="006C2D4E"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124F3" w14:textId="77777777" w:rsidR="00415490" w:rsidRDefault="00415490" w:rsidP="006E3109">
      <w:r>
        <w:separator/>
      </w:r>
    </w:p>
  </w:endnote>
  <w:endnote w:type="continuationSeparator" w:id="0">
    <w:p w14:paraId="4446914B" w14:textId="77777777" w:rsidR="00415490" w:rsidRDefault="00415490"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5BAF4" w14:textId="77777777" w:rsidR="00415490" w:rsidRDefault="00415490" w:rsidP="006E3109">
      <w:r>
        <w:separator/>
      </w:r>
    </w:p>
  </w:footnote>
  <w:footnote w:type="continuationSeparator" w:id="0">
    <w:p w14:paraId="48DA8D3F" w14:textId="77777777" w:rsidR="00415490" w:rsidRDefault="00415490"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2261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26C80E9C"/>
    <w:lvl w:ilvl="0" w:tplc="39F01A24">
      <w:start w:val="1"/>
      <w:numFmt w:val="upperLetter"/>
      <w:lvlText w:val="%1."/>
      <w:lvlJc w:val="left"/>
      <w:pPr>
        <w:ind w:left="1620" w:hanging="360"/>
      </w:pPr>
      <w:rPr>
        <w:rFonts w:hint="default"/>
        <w:b w:val="0"/>
        <w:bCs w:val="0"/>
        <w:color w:val="232323"/>
      </w:rPr>
    </w:lvl>
    <w:lvl w:ilvl="1" w:tplc="F0BC13A4">
      <w:start w:val="1"/>
      <w:numFmt w:val="decimal"/>
      <w:lvlText w:val="%2."/>
      <w:lvlJc w:val="left"/>
      <w:pPr>
        <w:ind w:left="1980" w:hanging="360"/>
      </w:pPr>
      <w:rPr>
        <w:rFonts w:ascii="Times New Roman" w:eastAsia="Calibri" w:hAnsi="Calibri" w:cs="Calibri"/>
        <w:color w:val="auto"/>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A7760F"/>
    <w:multiLevelType w:val="hybridMultilevel"/>
    <w:tmpl w:val="BFEC58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E010F"/>
    <w:multiLevelType w:val="hybridMultilevel"/>
    <w:tmpl w:val="B3544896"/>
    <w:lvl w:ilvl="0" w:tplc="14C8AF2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1"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3"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4"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5"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6"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9"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0"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1"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3" w15:restartNumberingAfterBreak="0">
    <w:nsid w:val="6DF804A0"/>
    <w:multiLevelType w:val="hybridMultilevel"/>
    <w:tmpl w:val="9184F16A"/>
    <w:lvl w:ilvl="0" w:tplc="F1305C04">
      <w:start w:val="1"/>
      <w:numFmt w:val="upperLetter"/>
      <w:lvlText w:val="%1."/>
      <w:lvlJc w:val="left"/>
      <w:pPr>
        <w:ind w:left="16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5"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35"/>
  </w:num>
  <w:num w:numId="3" w16cid:durableId="90971738">
    <w:abstractNumId w:val="38"/>
  </w:num>
  <w:num w:numId="4" w16cid:durableId="861940304">
    <w:abstractNumId w:val="14"/>
  </w:num>
  <w:num w:numId="5" w16cid:durableId="188033187">
    <w:abstractNumId w:val="1"/>
  </w:num>
  <w:num w:numId="6" w16cid:durableId="1057314305">
    <w:abstractNumId w:val="34"/>
  </w:num>
  <w:num w:numId="7" w16cid:durableId="1517574028">
    <w:abstractNumId w:val="25"/>
  </w:num>
  <w:num w:numId="8" w16cid:durableId="1975940209">
    <w:abstractNumId w:val="26"/>
  </w:num>
  <w:num w:numId="9" w16cid:durableId="1329669709">
    <w:abstractNumId w:val="6"/>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5"/>
  </w:num>
  <w:num w:numId="16" w16cid:durableId="1495104862">
    <w:abstractNumId w:val="16"/>
  </w:num>
  <w:num w:numId="17" w16cid:durableId="146630615">
    <w:abstractNumId w:val="0"/>
  </w:num>
  <w:num w:numId="18" w16cid:durableId="900554606">
    <w:abstractNumId w:val="21"/>
  </w:num>
  <w:num w:numId="19" w16cid:durableId="1615134982">
    <w:abstractNumId w:val="28"/>
  </w:num>
  <w:num w:numId="20" w16cid:durableId="1720129197">
    <w:abstractNumId w:val="4"/>
  </w:num>
  <w:num w:numId="21" w16cid:durableId="524052332">
    <w:abstractNumId w:val="31"/>
  </w:num>
  <w:num w:numId="22" w16cid:durableId="2105765527">
    <w:abstractNumId w:val="37"/>
  </w:num>
  <w:num w:numId="23" w16cid:durableId="1278489889">
    <w:abstractNumId w:val="32"/>
  </w:num>
  <w:num w:numId="24" w16cid:durableId="1405105574">
    <w:abstractNumId w:val="24"/>
  </w:num>
  <w:num w:numId="25" w16cid:durableId="1140340893">
    <w:abstractNumId w:val="8"/>
  </w:num>
  <w:num w:numId="26" w16cid:durableId="1514876895">
    <w:abstractNumId w:val="10"/>
  </w:num>
  <w:num w:numId="27" w16cid:durableId="1555389441">
    <w:abstractNumId w:val="33"/>
  </w:num>
  <w:num w:numId="28" w16cid:durableId="1957641637">
    <w:abstractNumId w:val="22"/>
  </w:num>
  <w:num w:numId="29" w16cid:durableId="2007316802">
    <w:abstractNumId w:val="27"/>
  </w:num>
  <w:num w:numId="30" w16cid:durableId="905455418">
    <w:abstractNumId w:val="7"/>
  </w:num>
  <w:num w:numId="31" w16cid:durableId="775835161">
    <w:abstractNumId w:val="23"/>
  </w:num>
  <w:num w:numId="32" w16cid:durableId="1389572147">
    <w:abstractNumId w:val="36"/>
  </w:num>
  <w:num w:numId="33" w16cid:durableId="1352219440">
    <w:abstractNumId w:val="20"/>
  </w:num>
  <w:num w:numId="34" w16cid:durableId="2038965714">
    <w:abstractNumId w:val="29"/>
  </w:num>
  <w:num w:numId="35" w16cid:durableId="1202207690">
    <w:abstractNumId w:val="30"/>
  </w:num>
  <w:num w:numId="36" w16cid:durableId="506139041">
    <w:abstractNumId w:val="19"/>
  </w:num>
  <w:num w:numId="37" w16cid:durableId="214128827">
    <w:abstractNumId w:val="3"/>
  </w:num>
  <w:num w:numId="38" w16cid:durableId="278731774">
    <w:abstractNumId w:val="18"/>
  </w:num>
  <w:num w:numId="39" w16cid:durableId="981276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39A"/>
    <w:rsid w:val="00020AEC"/>
    <w:rsid w:val="00020F14"/>
    <w:rsid w:val="00024217"/>
    <w:rsid w:val="00027B86"/>
    <w:rsid w:val="00042F41"/>
    <w:rsid w:val="000467AA"/>
    <w:rsid w:val="00047098"/>
    <w:rsid w:val="00050C79"/>
    <w:rsid w:val="00054E82"/>
    <w:rsid w:val="00056615"/>
    <w:rsid w:val="0005773E"/>
    <w:rsid w:val="0006016D"/>
    <w:rsid w:val="000634F7"/>
    <w:rsid w:val="000668D0"/>
    <w:rsid w:val="000701E1"/>
    <w:rsid w:val="000705D9"/>
    <w:rsid w:val="00071F5B"/>
    <w:rsid w:val="00072286"/>
    <w:rsid w:val="00073892"/>
    <w:rsid w:val="00077771"/>
    <w:rsid w:val="00091C38"/>
    <w:rsid w:val="0009442C"/>
    <w:rsid w:val="000A2563"/>
    <w:rsid w:val="000A6FDD"/>
    <w:rsid w:val="000A7926"/>
    <w:rsid w:val="000A79E1"/>
    <w:rsid w:val="000B2AC7"/>
    <w:rsid w:val="000B2CD0"/>
    <w:rsid w:val="000B6264"/>
    <w:rsid w:val="000B64BE"/>
    <w:rsid w:val="000C11B0"/>
    <w:rsid w:val="000C1583"/>
    <w:rsid w:val="000C2293"/>
    <w:rsid w:val="000C5B08"/>
    <w:rsid w:val="000C6CEF"/>
    <w:rsid w:val="000D139B"/>
    <w:rsid w:val="000D2029"/>
    <w:rsid w:val="000E10A4"/>
    <w:rsid w:val="000E5A0A"/>
    <w:rsid w:val="000F18CE"/>
    <w:rsid w:val="000F48BB"/>
    <w:rsid w:val="000F4A5E"/>
    <w:rsid w:val="000F5202"/>
    <w:rsid w:val="001001C3"/>
    <w:rsid w:val="001004ED"/>
    <w:rsid w:val="001007D9"/>
    <w:rsid w:val="00100DA1"/>
    <w:rsid w:val="00101FE9"/>
    <w:rsid w:val="00104737"/>
    <w:rsid w:val="00106F67"/>
    <w:rsid w:val="0011132B"/>
    <w:rsid w:val="00122214"/>
    <w:rsid w:val="0012334E"/>
    <w:rsid w:val="00123CCB"/>
    <w:rsid w:val="001244BD"/>
    <w:rsid w:val="00124B94"/>
    <w:rsid w:val="001250F5"/>
    <w:rsid w:val="00132776"/>
    <w:rsid w:val="001345B7"/>
    <w:rsid w:val="00137742"/>
    <w:rsid w:val="00140C40"/>
    <w:rsid w:val="00140E85"/>
    <w:rsid w:val="001465F3"/>
    <w:rsid w:val="00155EBC"/>
    <w:rsid w:val="001609FA"/>
    <w:rsid w:val="00160B1C"/>
    <w:rsid w:val="00164CB3"/>
    <w:rsid w:val="001758AD"/>
    <w:rsid w:val="0018082E"/>
    <w:rsid w:val="0018505E"/>
    <w:rsid w:val="00187B07"/>
    <w:rsid w:val="001A1D41"/>
    <w:rsid w:val="001A2FFF"/>
    <w:rsid w:val="001A3730"/>
    <w:rsid w:val="001A697D"/>
    <w:rsid w:val="001A6EC1"/>
    <w:rsid w:val="001A7FB1"/>
    <w:rsid w:val="001B3443"/>
    <w:rsid w:val="001B5DDD"/>
    <w:rsid w:val="001B5E67"/>
    <w:rsid w:val="001C2818"/>
    <w:rsid w:val="001C4D64"/>
    <w:rsid w:val="001C5276"/>
    <w:rsid w:val="001C7BEA"/>
    <w:rsid w:val="001D05D3"/>
    <w:rsid w:val="001D36E5"/>
    <w:rsid w:val="001D371A"/>
    <w:rsid w:val="001D7491"/>
    <w:rsid w:val="001E1579"/>
    <w:rsid w:val="001E4792"/>
    <w:rsid w:val="001F0F6C"/>
    <w:rsid w:val="001F4E9D"/>
    <w:rsid w:val="002009DD"/>
    <w:rsid w:val="00200D8A"/>
    <w:rsid w:val="00201327"/>
    <w:rsid w:val="0020161B"/>
    <w:rsid w:val="00201725"/>
    <w:rsid w:val="00203B17"/>
    <w:rsid w:val="0021307D"/>
    <w:rsid w:val="00215362"/>
    <w:rsid w:val="00222A82"/>
    <w:rsid w:val="002234AB"/>
    <w:rsid w:val="00224764"/>
    <w:rsid w:val="0022584A"/>
    <w:rsid w:val="0022591E"/>
    <w:rsid w:val="002266D8"/>
    <w:rsid w:val="00226803"/>
    <w:rsid w:val="0022691B"/>
    <w:rsid w:val="00232081"/>
    <w:rsid w:val="002335F1"/>
    <w:rsid w:val="0023458C"/>
    <w:rsid w:val="00235B57"/>
    <w:rsid w:val="00242CF3"/>
    <w:rsid w:val="002459B4"/>
    <w:rsid w:val="00245A0F"/>
    <w:rsid w:val="00245E4D"/>
    <w:rsid w:val="00251867"/>
    <w:rsid w:val="002545B4"/>
    <w:rsid w:val="00255CD3"/>
    <w:rsid w:val="00257496"/>
    <w:rsid w:val="00260902"/>
    <w:rsid w:val="00266905"/>
    <w:rsid w:val="002724E3"/>
    <w:rsid w:val="00273181"/>
    <w:rsid w:val="00273FAB"/>
    <w:rsid w:val="00274C45"/>
    <w:rsid w:val="00280DF8"/>
    <w:rsid w:val="00281E5A"/>
    <w:rsid w:val="00283AE1"/>
    <w:rsid w:val="00283FF2"/>
    <w:rsid w:val="00294673"/>
    <w:rsid w:val="00297952"/>
    <w:rsid w:val="002A6F13"/>
    <w:rsid w:val="002A7ED7"/>
    <w:rsid w:val="002B0EC3"/>
    <w:rsid w:val="002B33A5"/>
    <w:rsid w:val="002B4F30"/>
    <w:rsid w:val="002C1E1E"/>
    <w:rsid w:val="002C2875"/>
    <w:rsid w:val="002C2E0F"/>
    <w:rsid w:val="002C3094"/>
    <w:rsid w:val="002C54D8"/>
    <w:rsid w:val="002C723A"/>
    <w:rsid w:val="002D342A"/>
    <w:rsid w:val="002D62BA"/>
    <w:rsid w:val="002E2FE4"/>
    <w:rsid w:val="002E4942"/>
    <w:rsid w:val="002E4977"/>
    <w:rsid w:val="002E7771"/>
    <w:rsid w:val="002F097F"/>
    <w:rsid w:val="002F1196"/>
    <w:rsid w:val="002F12D7"/>
    <w:rsid w:val="002F39B9"/>
    <w:rsid w:val="002F6CC7"/>
    <w:rsid w:val="00300DFF"/>
    <w:rsid w:val="00303E97"/>
    <w:rsid w:val="00305ACC"/>
    <w:rsid w:val="003071A5"/>
    <w:rsid w:val="00317DD2"/>
    <w:rsid w:val="003204B6"/>
    <w:rsid w:val="00320EDC"/>
    <w:rsid w:val="00322FF8"/>
    <w:rsid w:val="003230C6"/>
    <w:rsid w:val="00323F32"/>
    <w:rsid w:val="00324952"/>
    <w:rsid w:val="00326CFF"/>
    <w:rsid w:val="00327FDB"/>
    <w:rsid w:val="003448AB"/>
    <w:rsid w:val="00345D31"/>
    <w:rsid w:val="00347629"/>
    <w:rsid w:val="00352736"/>
    <w:rsid w:val="003562B8"/>
    <w:rsid w:val="00360234"/>
    <w:rsid w:val="00360B4A"/>
    <w:rsid w:val="00362C87"/>
    <w:rsid w:val="00367A97"/>
    <w:rsid w:val="00367AA7"/>
    <w:rsid w:val="00375FB2"/>
    <w:rsid w:val="00376B57"/>
    <w:rsid w:val="00377671"/>
    <w:rsid w:val="00382672"/>
    <w:rsid w:val="00383924"/>
    <w:rsid w:val="00387D96"/>
    <w:rsid w:val="00393E9A"/>
    <w:rsid w:val="00394438"/>
    <w:rsid w:val="00394443"/>
    <w:rsid w:val="00395CE4"/>
    <w:rsid w:val="00397125"/>
    <w:rsid w:val="00397F77"/>
    <w:rsid w:val="003A1616"/>
    <w:rsid w:val="003A2426"/>
    <w:rsid w:val="003A2573"/>
    <w:rsid w:val="003A4592"/>
    <w:rsid w:val="003B0175"/>
    <w:rsid w:val="003B0788"/>
    <w:rsid w:val="003B4FFF"/>
    <w:rsid w:val="003B52F9"/>
    <w:rsid w:val="003B56BB"/>
    <w:rsid w:val="003B636D"/>
    <w:rsid w:val="003B6989"/>
    <w:rsid w:val="003B7A62"/>
    <w:rsid w:val="003C4039"/>
    <w:rsid w:val="003C6086"/>
    <w:rsid w:val="003C71E4"/>
    <w:rsid w:val="003C7679"/>
    <w:rsid w:val="003D347B"/>
    <w:rsid w:val="003D5024"/>
    <w:rsid w:val="003D6405"/>
    <w:rsid w:val="003D751A"/>
    <w:rsid w:val="003E1813"/>
    <w:rsid w:val="003E363B"/>
    <w:rsid w:val="003E5DCF"/>
    <w:rsid w:val="003E72B7"/>
    <w:rsid w:val="003F2969"/>
    <w:rsid w:val="003F62A1"/>
    <w:rsid w:val="0040077B"/>
    <w:rsid w:val="004011A3"/>
    <w:rsid w:val="004017FA"/>
    <w:rsid w:val="004041D7"/>
    <w:rsid w:val="00405909"/>
    <w:rsid w:val="00412FAB"/>
    <w:rsid w:val="004136EB"/>
    <w:rsid w:val="00413942"/>
    <w:rsid w:val="00415490"/>
    <w:rsid w:val="0042607E"/>
    <w:rsid w:val="00426A6D"/>
    <w:rsid w:val="004277B0"/>
    <w:rsid w:val="00430B52"/>
    <w:rsid w:val="00430E96"/>
    <w:rsid w:val="00431013"/>
    <w:rsid w:val="00436E74"/>
    <w:rsid w:val="00440690"/>
    <w:rsid w:val="00441005"/>
    <w:rsid w:val="004416D7"/>
    <w:rsid w:val="0044354F"/>
    <w:rsid w:val="00444D8E"/>
    <w:rsid w:val="004511E3"/>
    <w:rsid w:val="00451ED9"/>
    <w:rsid w:val="0045260B"/>
    <w:rsid w:val="00456BF3"/>
    <w:rsid w:val="004574B6"/>
    <w:rsid w:val="00457A1C"/>
    <w:rsid w:val="00457AC6"/>
    <w:rsid w:val="00461A90"/>
    <w:rsid w:val="00465A72"/>
    <w:rsid w:val="0047003E"/>
    <w:rsid w:val="00474271"/>
    <w:rsid w:val="00475030"/>
    <w:rsid w:val="0048650C"/>
    <w:rsid w:val="00493C56"/>
    <w:rsid w:val="004A1A6C"/>
    <w:rsid w:val="004A45C3"/>
    <w:rsid w:val="004A5773"/>
    <w:rsid w:val="004A7C34"/>
    <w:rsid w:val="004B230E"/>
    <w:rsid w:val="004B2D3D"/>
    <w:rsid w:val="004B2F94"/>
    <w:rsid w:val="004B47D9"/>
    <w:rsid w:val="004B60B8"/>
    <w:rsid w:val="004B640A"/>
    <w:rsid w:val="004B675E"/>
    <w:rsid w:val="004C025A"/>
    <w:rsid w:val="004C0B37"/>
    <w:rsid w:val="004C5448"/>
    <w:rsid w:val="004C55FF"/>
    <w:rsid w:val="004C68C8"/>
    <w:rsid w:val="004D2970"/>
    <w:rsid w:val="004D573E"/>
    <w:rsid w:val="004D711C"/>
    <w:rsid w:val="004E625D"/>
    <w:rsid w:val="004F186E"/>
    <w:rsid w:val="004F3E35"/>
    <w:rsid w:val="004F663F"/>
    <w:rsid w:val="00503022"/>
    <w:rsid w:val="00504035"/>
    <w:rsid w:val="00505D9C"/>
    <w:rsid w:val="005065C6"/>
    <w:rsid w:val="00507C07"/>
    <w:rsid w:val="00512F32"/>
    <w:rsid w:val="00514AF1"/>
    <w:rsid w:val="005162A5"/>
    <w:rsid w:val="00523176"/>
    <w:rsid w:val="00530BB2"/>
    <w:rsid w:val="00530F03"/>
    <w:rsid w:val="00532569"/>
    <w:rsid w:val="005327B9"/>
    <w:rsid w:val="00534560"/>
    <w:rsid w:val="0053488E"/>
    <w:rsid w:val="0053489D"/>
    <w:rsid w:val="00534970"/>
    <w:rsid w:val="00535478"/>
    <w:rsid w:val="005402CD"/>
    <w:rsid w:val="0054083B"/>
    <w:rsid w:val="00543303"/>
    <w:rsid w:val="00546EED"/>
    <w:rsid w:val="00553920"/>
    <w:rsid w:val="005558E8"/>
    <w:rsid w:val="00555D7B"/>
    <w:rsid w:val="00561D66"/>
    <w:rsid w:val="0056291F"/>
    <w:rsid w:val="00563C60"/>
    <w:rsid w:val="00563EA6"/>
    <w:rsid w:val="00576134"/>
    <w:rsid w:val="005852DB"/>
    <w:rsid w:val="0059164D"/>
    <w:rsid w:val="00592228"/>
    <w:rsid w:val="00592F81"/>
    <w:rsid w:val="00592FEF"/>
    <w:rsid w:val="005935D4"/>
    <w:rsid w:val="00594102"/>
    <w:rsid w:val="0059645F"/>
    <w:rsid w:val="005A18D2"/>
    <w:rsid w:val="005A38DD"/>
    <w:rsid w:val="005A5A6B"/>
    <w:rsid w:val="005A5B5E"/>
    <w:rsid w:val="005A5B60"/>
    <w:rsid w:val="005A5CCD"/>
    <w:rsid w:val="005A6CD1"/>
    <w:rsid w:val="005B2671"/>
    <w:rsid w:val="005C6199"/>
    <w:rsid w:val="005D366B"/>
    <w:rsid w:val="005D369D"/>
    <w:rsid w:val="005D398A"/>
    <w:rsid w:val="005D3BA3"/>
    <w:rsid w:val="005D5A22"/>
    <w:rsid w:val="005D6F45"/>
    <w:rsid w:val="005E0F86"/>
    <w:rsid w:val="005E18E0"/>
    <w:rsid w:val="005E250B"/>
    <w:rsid w:val="005E2517"/>
    <w:rsid w:val="005E35E0"/>
    <w:rsid w:val="005E3A86"/>
    <w:rsid w:val="005E6D11"/>
    <w:rsid w:val="005F7BC0"/>
    <w:rsid w:val="006002C8"/>
    <w:rsid w:val="006033CB"/>
    <w:rsid w:val="00605DD2"/>
    <w:rsid w:val="0060635F"/>
    <w:rsid w:val="00607A40"/>
    <w:rsid w:val="006102BD"/>
    <w:rsid w:val="006120A0"/>
    <w:rsid w:val="006149C6"/>
    <w:rsid w:val="006156ED"/>
    <w:rsid w:val="0062177D"/>
    <w:rsid w:val="00621B3E"/>
    <w:rsid w:val="00622BA8"/>
    <w:rsid w:val="006257B9"/>
    <w:rsid w:val="00627BB4"/>
    <w:rsid w:val="00640F9F"/>
    <w:rsid w:val="00642114"/>
    <w:rsid w:val="00642287"/>
    <w:rsid w:val="006439AE"/>
    <w:rsid w:val="006445AB"/>
    <w:rsid w:val="00644E25"/>
    <w:rsid w:val="00646617"/>
    <w:rsid w:val="00646B0D"/>
    <w:rsid w:val="00647C9B"/>
    <w:rsid w:val="0065045B"/>
    <w:rsid w:val="00650F09"/>
    <w:rsid w:val="00654155"/>
    <w:rsid w:val="00655C8B"/>
    <w:rsid w:val="00657238"/>
    <w:rsid w:val="00661B61"/>
    <w:rsid w:val="00662BD4"/>
    <w:rsid w:val="00662E51"/>
    <w:rsid w:val="00663095"/>
    <w:rsid w:val="006649D0"/>
    <w:rsid w:val="006664CF"/>
    <w:rsid w:val="00666B0B"/>
    <w:rsid w:val="00667A4A"/>
    <w:rsid w:val="00672078"/>
    <w:rsid w:val="00673AC2"/>
    <w:rsid w:val="00675A23"/>
    <w:rsid w:val="006811D2"/>
    <w:rsid w:val="00685789"/>
    <w:rsid w:val="0068627B"/>
    <w:rsid w:val="0068793E"/>
    <w:rsid w:val="00691AAC"/>
    <w:rsid w:val="006946C5"/>
    <w:rsid w:val="00696A88"/>
    <w:rsid w:val="00696A89"/>
    <w:rsid w:val="00697AA9"/>
    <w:rsid w:val="006A0DC5"/>
    <w:rsid w:val="006A100B"/>
    <w:rsid w:val="006A4974"/>
    <w:rsid w:val="006B2AA1"/>
    <w:rsid w:val="006B4528"/>
    <w:rsid w:val="006B5F8F"/>
    <w:rsid w:val="006B7242"/>
    <w:rsid w:val="006C012B"/>
    <w:rsid w:val="006C191C"/>
    <w:rsid w:val="006C2D4E"/>
    <w:rsid w:val="006C410F"/>
    <w:rsid w:val="006C7B78"/>
    <w:rsid w:val="006D53F4"/>
    <w:rsid w:val="006D6FBA"/>
    <w:rsid w:val="006D7860"/>
    <w:rsid w:val="006E2E94"/>
    <w:rsid w:val="006E3109"/>
    <w:rsid w:val="006E5954"/>
    <w:rsid w:val="006E7A77"/>
    <w:rsid w:val="006E7DA7"/>
    <w:rsid w:val="006F50FB"/>
    <w:rsid w:val="006F532D"/>
    <w:rsid w:val="006F5C78"/>
    <w:rsid w:val="0070054F"/>
    <w:rsid w:val="0070209A"/>
    <w:rsid w:val="007052C9"/>
    <w:rsid w:val="00705484"/>
    <w:rsid w:val="00710127"/>
    <w:rsid w:val="007135DC"/>
    <w:rsid w:val="00715B8D"/>
    <w:rsid w:val="00717B41"/>
    <w:rsid w:val="00722E63"/>
    <w:rsid w:val="007248D0"/>
    <w:rsid w:val="00725B5C"/>
    <w:rsid w:val="0072673D"/>
    <w:rsid w:val="00727693"/>
    <w:rsid w:val="00733465"/>
    <w:rsid w:val="007361F1"/>
    <w:rsid w:val="0073751E"/>
    <w:rsid w:val="00737B13"/>
    <w:rsid w:val="00740D91"/>
    <w:rsid w:val="00744708"/>
    <w:rsid w:val="00747753"/>
    <w:rsid w:val="00747882"/>
    <w:rsid w:val="00747B88"/>
    <w:rsid w:val="00750332"/>
    <w:rsid w:val="007512EA"/>
    <w:rsid w:val="007554CA"/>
    <w:rsid w:val="00761D57"/>
    <w:rsid w:val="007626B8"/>
    <w:rsid w:val="00763604"/>
    <w:rsid w:val="007650E5"/>
    <w:rsid w:val="007653AD"/>
    <w:rsid w:val="007655E1"/>
    <w:rsid w:val="00771057"/>
    <w:rsid w:val="0077434F"/>
    <w:rsid w:val="007758BF"/>
    <w:rsid w:val="00780C06"/>
    <w:rsid w:val="00782BA7"/>
    <w:rsid w:val="00782CF8"/>
    <w:rsid w:val="00786FD3"/>
    <w:rsid w:val="007870E1"/>
    <w:rsid w:val="00794BC4"/>
    <w:rsid w:val="00796975"/>
    <w:rsid w:val="00796A4D"/>
    <w:rsid w:val="007A2469"/>
    <w:rsid w:val="007A3119"/>
    <w:rsid w:val="007A500C"/>
    <w:rsid w:val="007A6334"/>
    <w:rsid w:val="007B039C"/>
    <w:rsid w:val="007B177D"/>
    <w:rsid w:val="007B436C"/>
    <w:rsid w:val="007B54F9"/>
    <w:rsid w:val="007C14DD"/>
    <w:rsid w:val="007C27B6"/>
    <w:rsid w:val="007C46FA"/>
    <w:rsid w:val="007C6B0C"/>
    <w:rsid w:val="007C7685"/>
    <w:rsid w:val="007D0D97"/>
    <w:rsid w:val="007D1649"/>
    <w:rsid w:val="007D1EB3"/>
    <w:rsid w:val="007D54B6"/>
    <w:rsid w:val="007D5759"/>
    <w:rsid w:val="007D5827"/>
    <w:rsid w:val="007D6549"/>
    <w:rsid w:val="007E196C"/>
    <w:rsid w:val="007E4A9A"/>
    <w:rsid w:val="007E7F71"/>
    <w:rsid w:val="007F21DE"/>
    <w:rsid w:val="007F291C"/>
    <w:rsid w:val="007F3640"/>
    <w:rsid w:val="007F555A"/>
    <w:rsid w:val="00801DAE"/>
    <w:rsid w:val="00802458"/>
    <w:rsid w:val="00802FE0"/>
    <w:rsid w:val="00804F7F"/>
    <w:rsid w:val="00805285"/>
    <w:rsid w:val="008058D2"/>
    <w:rsid w:val="00806D30"/>
    <w:rsid w:val="00807485"/>
    <w:rsid w:val="008108BD"/>
    <w:rsid w:val="00812ACB"/>
    <w:rsid w:val="00821341"/>
    <w:rsid w:val="00823534"/>
    <w:rsid w:val="00824E5F"/>
    <w:rsid w:val="008267AC"/>
    <w:rsid w:val="00827195"/>
    <w:rsid w:val="0082727E"/>
    <w:rsid w:val="0082736C"/>
    <w:rsid w:val="00830CD9"/>
    <w:rsid w:val="008319AA"/>
    <w:rsid w:val="00831AC3"/>
    <w:rsid w:val="00841511"/>
    <w:rsid w:val="00842F7B"/>
    <w:rsid w:val="00843D78"/>
    <w:rsid w:val="00844875"/>
    <w:rsid w:val="008456D4"/>
    <w:rsid w:val="0084612F"/>
    <w:rsid w:val="008606E0"/>
    <w:rsid w:val="00863168"/>
    <w:rsid w:val="008658D7"/>
    <w:rsid w:val="00865E52"/>
    <w:rsid w:val="00867E36"/>
    <w:rsid w:val="008708DB"/>
    <w:rsid w:val="00872CD0"/>
    <w:rsid w:val="008735F0"/>
    <w:rsid w:val="0087493D"/>
    <w:rsid w:val="00877A93"/>
    <w:rsid w:val="008840D0"/>
    <w:rsid w:val="008864E6"/>
    <w:rsid w:val="00886B25"/>
    <w:rsid w:val="00891479"/>
    <w:rsid w:val="00892AC5"/>
    <w:rsid w:val="00892E4B"/>
    <w:rsid w:val="0089305E"/>
    <w:rsid w:val="0089366A"/>
    <w:rsid w:val="008A2B2D"/>
    <w:rsid w:val="008A2BDB"/>
    <w:rsid w:val="008B0792"/>
    <w:rsid w:val="008B6C5B"/>
    <w:rsid w:val="008B7D89"/>
    <w:rsid w:val="008C1034"/>
    <w:rsid w:val="008C4A81"/>
    <w:rsid w:val="008C6A20"/>
    <w:rsid w:val="008D0AC9"/>
    <w:rsid w:val="008D1A79"/>
    <w:rsid w:val="008D1CD7"/>
    <w:rsid w:val="008D1F45"/>
    <w:rsid w:val="008D3A7A"/>
    <w:rsid w:val="008D43F1"/>
    <w:rsid w:val="008E0B93"/>
    <w:rsid w:val="008E2C1E"/>
    <w:rsid w:val="008E358C"/>
    <w:rsid w:val="008E55BB"/>
    <w:rsid w:val="008E7CD4"/>
    <w:rsid w:val="008F3E73"/>
    <w:rsid w:val="008F62A0"/>
    <w:rsid w:val="008F7C81"/>
    <w:rsid w:val="009004AB"/>
    <w:rsid w:val="00904A23"/>
    <w:rsid w:val="009102C7"/>
    <w:rsid w:val="009130DC"/>
    <w:rsid w:val="0091580A"/>
    <w:rsid w:val="00916505"/>
    <w:rsid w:val="00917B00"/>
    <w:rsid w:val="00923B25"/>
    <w:rsid w:val="0092605A"/>
    <w:rsid w:val="00926EAD"/>
    <w:rsid w:val="0093580A"/>
    <w:rsid w:val="009368C9"/>
    <w:rsid w:val="00941A9D"/>
    <w:rsid w:val="00953A16"/>
    <w:rsid w:val="00956224"/>
    <w:rsid w:val="0095691E"/>
    <w:rsid w:val="00957543"/>
    <w:rsid w:val="009631BC"/>
    <w:rsid w:val="0096390C"/>
    <w:rsid w:val="00966C09"/>
    <w:rsid w:val="00967876"/>
    <w:rsid w:val="00972663"/>
    <w:rsid w:val="00975F4A"/>
    <w:rsid w:val="00982C11"/>
    <w:rsid w:val="00984EA9"/>
    <w:rsid w:val="00985452"/>
    <w:rsid w:val="0099470A"/>
    <w:rsid w:val="0099557B"/>
    <w:rsid w:val="009956AB"/>
    <w:rsid w:val="009978DA"/>
    <w:rsid w:val="009A1691"/>
    <w:rsid w:val="009B07A2"/>
    <w:rsid w:val="009B290D"/>
    <w:rsid w:val="009B2CF5"/>
    <w:rsid w:val="009B3C71"/>
    <w:rsid w:val="009C24F7"/>
    <w:rsid w:val="009C3B26"/>
    <w:rsid w:val="009C3C74"/>
    <w:rsid w:val="009C442D"/>
    <w:rsid w:val="009C5BA2"/>
    <w:rsid w:val="009C7334"/>
    <w:rsid w:val="009C74B4"/>
    <w:rsid w:val="009D1F04"/>
    <w:rsid w:val="009D3EA0"/>
    <w:rsid w:val="009E3BB9"/>
    <w:rsid w:val="009F1A41"/>
    <w:rsid w:val="009F3C89"/>
    <w:rsid w:val="009F45DA"/>
    <w:rsid w:val="009F70FB"/>
    <w:rsid w:val="00A00A64"/>
    <w:rsid w:val="00A02200"/>
    <w:rsid w:val="00A03169"/>
    <w:rsid w:val="00A035AF"/>
    <w:rsid w:val="00A075C3"/>
    <w:rsid w:val="00A111D3"/>
    <w:rsid w:val="00A12D0E"/>
    <w:rsid w:val="00A13C86"/>
    <w:rsid w:val="00A14AF4"/>
    <w:rsid w:val="00A14BB1"/>
    <w:rsid w:val="00A16859"/>
    <w:rsid w:val="00A16D2A"/>
    <w:rsid w:val="00A1759E"/>
    <w:rsid w:val="00A27BF0"/>
    <w:rsid w:val="00A31788"/>
    <w:rsid w:val="00A36E91"/>
    <w:rsid w:val="00A36FB0"/>
    <w:rsid w:val="00A375EB"/>
    <w:rsid w:val="00A37C39"/>
    <w:rsid w:val="00A463C3"/>
    <w:rsid w:val="00A50757"/>
    <w:rsid w:val="00A5284F"/>
    <w:rsid w:val="00A5304C"/>
    <w:rsid w:val="00A54A70"/>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85B28"/>
    <w:rsid w:val="00A85BF8"/>
    <w:rsid w:val="00A9077D"/>
    <w:rsid w:val="00A94753"/>
    <w:rsid w:val="00A964E1"/>
    <w:rsid w:val="00AA1F8F"/>
    <w:rsid w:val="00AA2594"/>
    <w:rsid w:val="00AA371E"/>
    <w:rsid w:val="00AA500F"/>
    <w:rsid w:val="00AB2CB7"/>
    <w:rsid w:val="00AB75DB"/>
    <w:rsid w:val="00AC1F74"/>
    <w:rsid w:val="00AC7FAF"/>
    <w:rsid w:val="00AD1CA6"/>
    <w:rsid w:val="00AD5123"/>
    <w:rsid w:val="00AD54FE"/>
    <w:rsid w:val="00AE391E"/>
    <w:rsid w:val="00AE3B17"/>
    <w:rsid w:val="00AE535F"/>
    <w:rsid w:val="00AE579A"/>
    <w:rsid w:val="00AF5881"/>
    <w:rsid w:val="00AF6041"/>
    <w:rsid w:val="00B032CF"/>
    <w:rsid w:val="00B04C15"/>
    <w:rsid w:val="00B07307"/>
    <w:rsid w:val="00B1288E"/>
    <w:rsid w:val="00B133B1"/>
    <w:rsid w:val="00B16A55"/>
    <w:rsid w:val="00B16BBE"/>
    <w:rsid w:val="00B207A9"/>
    <w:rsid w:val="00B21634"/>
    <w:rsid w:val="00B21C19"/>
    <w:rsid w:val="00B22047"/>
    <w:rsid w:val="00B229B1"/>
    <w:rsid w:val="00B23C81"/>
    <w:rsid w:val="00B23EBC"/>
    <w:rsid w:val="00B23F6A"/>
    <w:rsid w:val="00B26ACB"/>
    <w:rsid w:val="00B330BF"/>
    <w:rsid w:val="00B34A85"/>
    <w:rsid w:val="00B4078F"/>
    <w:rsid w:val="00B4180E"/>
    <w:rsid w:val="00B4343C"/>
    <w:rsid w:val="00B50D17"/>
    <w:rsid w:val="00B51B7B"/>
    <w:rsid w:val="00B52D77"/>
    <w:rsid w:val="00B55DFE"/>
    <w:rsid w:val="00B56D59"/>
    <w:rsid w:val="00B61440"/>
    <w:rsid w:val="00B6506D"/>
    <w:rsid w:val="00B67153"/>
    <w:rsid w:val="00B6740D"/>
    <w:rsid w:val="00B728F8"/>
    <w:rsid w:val="00B73802"/>
    <w:rsid w:val="00B75C50"/>
    <w:rsid w:val="00B77334"/>
    <w:rsid w:val="00B8080C"/>
    <w:rsid w:val="00B811F2"/>
    <w:rsid w:val="00B81240"/>
    <w:rsid w:val="00B86F5D"/>
    <w:rsid w:val="00B9359B"/>
    <w:rsid w:val="00B94F26"/>
    <w:rsid w:val="00B95057"/>
    <w:rsid w:val="00B9638B"/>
    <w:rsid w:val="00B96F72"/>
    <w:rsid w:val="00BA05E7"/>
    <w:rsid w:val="00BA0B40"/>
    <w:rsid w:val="00BA1549"/>
    <w:rsid w:val="00BA38D3"/>
    <w:rsid w:val="00BA4B59"/>
    <w:rsid w:val="00BB0302"/>
    <w:rsid w:val="00BB0B02"/>
    <w:rsid w:val="00BB18CF"/>
    <w:rsid w:val="00BB504D"/>
    <w:rsid w:val="00BB76EA"/>
    <w:rsid w:val="00BC293F"/>
    <w:rsid w:val="00BC3F60"/>
    <w:rsid w:val="00BC40A9"/>
    <w:rsid w:val="00BC4668"/>
    <w:rsid w:val="00BC4BCB"/>
    <w:rsid w:val="00BD0182"/>
    <w:rsid w:val="00BD021A"/>
    <w:rsid w:val="00BD05C0"/>
    <w:rsid w:val="00BD2736"/>
    <w:rsid w:val="00BD3D7D"/>
    <w:rsid w:val="00BD42C4"/>
    <w:rsid w:val="00BD6DBF"/>
    <w:rsid w:val="00BE0809"/>
    <w:rsid w:val="00BE0AAB"/>
    <w:rsid w:val="00BF2509"/>
    <w:rsid w:val="00BF35C2"/>
    <w:rsid w:val="00C02ED0"/>
    <w:rsid w:val="00C05FA8"/>
    <w:rsid w:val="00C07B92"/>
    <w:rsid w:val="00C11EB8"/>
    <w:rsid w:val="00C22F28"/>
    <w:rsid w:val="00C272EB"/>
    <w:rsid w:val="00C316B4"/>
    <w:rsid w:val="00C34614"/>
    <w:rsid w:val="00C43D45"/>
    <w:rsid w:val="00C55035"/>
    <w:rsid w:val="00C55F43"/>
    <w:rsid w:val="00C60762"/>
    <w:rsid w:val="00C61B60"/>
    <w:rsid w:val="00C65F7C"/>
    <w:rsid w:val="00C70437"/>
    <w:rsid w:val="00C70A40"/>
    <w:rsid w:val="00C714D0"/>
    <w:rsid w:val="00C71D8C"/>
    <w:rsid w:val="00C7243B"/>
    <w:rsid w:val="00C72B89"/>
    <w:rsid w:val="00C754C4"/>
    <w:rsid w:val="00C80A5D"/>
    <w:rsid w:val="00C81F5B"/>
    <w:rsid w:val="00C93309"/>
    <w:rsid w:val="00C9410A"/>
    <w:rsid w:val="00C95731"/>
    <w:rsid w:val="00C96822"/>
    <w:rsid w:val="00CA1E5A"/>
    <w:rsid w:val="00CA269D"/>
    <w:rsid w:val="00CA29F3"/>
    <w:rsid w:val="00CA4B60"/>
    <w:rsid w:val="00CA5D40"/>
    <w:rsid w:val="00CA64C8"/>
    <w:rsid w:val="00CB12C1"/>
    <w:rsid w:val="00CB18EA"/>
    <w:rsid w:val="00CB63D8"/>
    <w:rsid w:val="00CC0335"/>
    <w:rsid w:val="00CC0893"/>
    <w:rsid w:val="00CC2DA0"/>
    <w:rsid w:val="00CD0383"/>
    <w:rsid w:val="00CD2D4C"/>
    <w:rsid w:val="00CD4389"/>
    <w:rsid w:val="00CD6F50"/>
    <w:rsid w:val="00CE4592"/>
    <w:rsid w:val="00CF0049"/>
    <w:rsid w:val="00CF0298"/>
    <w:rsid w:val="00CF1EC7"/>
    <w:rsid w:val="00CF4947"/>
    <w:rsid w:val="00D00000"/>
    <w:rsid w:val="00D04314"/>
    <w:rsid w:val="00D04726"/>
    <w:rsid w:val="00D04CD9"/>
    <w:rsid w:val="00D04D7B"/>
    <w:rsid w:val="00D050DB"/>
    <w:rsid w:val="00D05BE0"/>
    <w:rsid w:val="00D16BD5"/>
    <w:rsid w:val="00D177D1"/>
    <w:rsid w:val="00D17BA0"/>
    <w:rsid w:val="00D2682E"/>
    <w:rsid w:val="00D450EB"/>
    <w:rsid w:val="00D45B04"/>
    <w:rsid w:val="00D46797"/>
    <w:rsid w:val="00D46E82"/>
    <w:rsid w:val="00D56162"/>
    <w:rsid w:val="00D61191"/>
    <w:rsid w:val="00D63225"/>
    <w:rsid w:val="00D63453"/>
    <w:rsid w:val="00D6372A"/>
    <w:rsid w:val="00D64C6D"/>
    <w:rsid w:val="00D722B5"/>
    <w:rsid w:val="00D8016D"/>
    <w:rsid w:val="00D86EB4"/>
    <w:rsid w:val="00D916D5"/>
    <w:rsid w:val="00D95B1F"/>
    <w:rsid w:val="00D979C8"/>
    <w:rsid w:val="00DA41BF"/>
    <w:rsid w:val="00DA70BC"/>
    <w:rsid w:val="00DA7BF4"/>
    <w:rsid w:val="00DB248C"/>
    <w:rsid w:val="00DB593B"/>
    <w:rsid w:val="00DB7880"/>
    <w:rsid w:val="00DC0428"/>
    <w:rsid w:val="00DC4D25"/>
    <w:rsid w:val="00DC5A58"/>
    <w:rsid w:val="00DD21D3"/>
    <w:rsid w:val="00DD54F1"/>
    <w:rsid w:val="00DD588B"/>
    <w:rsid w:val="00DE03F3"/>
    <w:rsid w:val="00DE225C"/>
    <w:rsid w:val="00DE2293"/>
    <w:rsid w:val="00DE271A"/>
    <w:rsid w:val="00DE2835"/>
    <w:rsid w:val="00DE3CE2"/>
    <w:rsid w:val="00DE48FA"/>
    <w:rsid w:val="00DF1EE5"/>
    <w:rsid w:val="00E04CFA"/>
    <w:rsid w:val="00E06D9A"/>
    <w:rsid w:val="00E10038"/>
    <w:rsid w:val="00E1112E"/>
    <w:rsid w:val="00E115FE"/>
    <w:rsid w:val="00E122B3"/>
    <w:rsid w:val="00E1294A"/>
    <w:rsid w:val="00E13102"/>
    <w:rsid w:val="00E139D1"/>
    <w:rsid w:val="00E17B5A"/>
    <w:rsid w:val="00E343E1"/>
    <w:rsid w:val="00E36160"/>
    <w:rsid w:val="00E37781"/>
    <w:rsid w:val="00E41407"/>
    <w:rsid w:val="00E52C8E"/>
    <w:rsid w:val="00E538B8"/>
    <w:rsid w:val="00E56D4D"/>
    <w:rsid w:val="00E602D1"/>
    <w:rsid w:val="00E71E09"/>
    <w:rsid w:val="00E7304D"/>
    <w:rsid w:val="00E750D1"/>
    <w:rsid w:val="00E76006"/>
    <w:rsid w:val="00E8075F"/>
    <w:rsid w:val="00E8214D"/>
    <w:rsid w:val="00E82B56"/>
    <w:rsid w:val="00E857C0"/>
    <w:rsid w:val="00E857E3"/>
    <w:rsid w:val="00E93CE9"/>
    <w:rsid w:val="00E93DCF"/>
    <w:rsid w:val="00E93F61"/>
    <w:rsid w:val="00E97145"/>
    <w:rsid w:val="00EA042A"/>
    <w:rsid w:val="00EA1F0B"/>
    <w:rsid w:val="00EB0676"/>
    <w:rsid w:val="00EB0ECA"/>
    <w:rsid w:val="00EB7DB8"/>
    <w:rsid w:val="00EC070A"/>
    <w:rsid w:val="00EC48CC"/>
    <w:rsid w:val="00EC5994"/>
    <w:rsid w:val="00EC5EBE"/>
    <w:rsid w:val="00ED0342"/>
    <w:rsid w:val="00ED0A6F"/>
    <w:rsid w:val="00ED482D"/>
    <w:rsid w:val="00ED5BD4"/>
    <w:rsid w:val="00ED61D4"/>
    <w:rsid w:val="00EE32D9"/>
    <w:rsid w:val="00EE67CE"/>
    <w:rsid w:val="00EE6ACC"/>
    <w:rsid w:val="00EE78FD"/>
    <w:rsid w:val="00EF5A42"/>
    <w:rsid w:val="00EF5BB2"/>
    <w:rsid w:val="00EF5E03"/>
    <w:rsid w:val="00F00737"/>
    <w:rsid w:val="00F01C64"/>
    <w:rsid w:val="00F02729"/>
    <w:rsid w:val="00F041C7"/>
    <w:rsid w:val="00F04643"/>
    <w:rsid w:val="00F057D3"/>
    <w:rsid w:val="00F12AC1"/>
    <w:rsid w:val="00F15486"/>
    <w:rsid w:val="00F16431"/>
    <w:rsid w:val="00F2122D"/>
    <w:rsid w:val="00F21578"/>
    <w:rsid w:val="00F2433B"/>
    <w:rsid w:val="00F25A83"/>
    <w:rsid w:val="00F26E94"/>
    <w:rsid w:val="00F307C0"/>
    <w:rsid w:val="00F35200"/>
    <w:rsid w:val="00F41A50"/>
    <w:rsid w:val="00F432C7"/>
    <w:rsid w:val="00F4398E"/>
    <w:rsid w:val="00F46B95"/>
    <w:rsid w:val="00F504A4"/>
    <w:rsid w:val="00F55E6B"/>
    <w:rsid w:val="00F650E5"/>
    <w:rsid w:val="00F65C51"/>
    <w:rsid w:val="00F6669B"/>
    <w:rsid w:val="00F66964"/>
    <w:rsid w:val="00F7115F"/>
    <w:rsid w:val="00F739BB"/>
    <w:rsid w:val="00F74FCB"/>
    <w:rsid w:val="00F82284"/>
    <w:rsid w:val="00F854BB"/>
    <w:rsid w:val="00F87165"/>
    <w:rsid w:val="00F87E81"/>
    <w:rsid w:val="00F90C34"/>
    <w:rsid w:val="00F924B4"/>
    <w:rsid w:val="00F9372C"/>
    <w:rsid w:val="00F956F1"/>
    <w:rsid w:val="00F95D07"/>
    <w:rsid w:val="00FA06B8"/>
    <w:rsid w:val="00FA110C"/>
    <w:rsid w:val="00FA344D"/>
    <w:rsid w:val="00FA35FE"/>
    <w:rsid w:val="00FB4707"/>
    <w:rsid w:val="00FB6B48"/>
    <w:rsid w:val="00FC5D1D"/>
    <w:rsid w:val="00FD121E"/>
    <w:rsid w:val="00FD61EF"/>
    <w:rsid w:val="00FD646A"/>
    <w:rsid w:val="00FE2847"/>
    <w:rsid w:val="00FF3A1C"/>
    <w:rsid w:val="00FF3DED"/>
    <w:rsid w:val="00FF6B3D"/>
    <w:rsid w:val="00FF6B3F"/>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D00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24BA"/>
    <w:rsid w:val="00123CCB"/>
    <w:rsid w:val="001901AA"/>
    <w:rsid w:val="001A3B1C"/>
    <w:rsid w:val="001D1F50"/>
    <w:rsid w:val="001D506F"/>
    <w:rsid w:val="001E4792"/>
    <w:rsid w:val="001F7D45"/>
    <w:rsid w:val="00215AB8"/>
    <w:rsid w:val="00226803"/>
    <w:rsid w:val="002335F1"/>
    <w:rsid w:val="00257CD9"/>
    <w:rsid w:val="002B33A5"/>
    <w:rsid w:val="002C3FE4"/>
    <w:rsid w:val="002D38EC"/>
    <w:rsid w:val="00326F47"/>
    <w:rsid w:val="003B0C5E"/>
    <w:rsid w:val="003B4FFF"/>
    <w:rsid w:val="003B7778"/>
    <w:rsid w:val="003C4891"/>
    <w:rsid w:val="003C71E4"/>
    <w:rsid w:val="003D6405"/>
    <w:rsid w:val="003E363B"/>
    <w:rsid w:val="003E3730"/>
    <w:rsid w:val="003E72B7"/>
    <w:rsid w:val="004041D7"/>
    <w:rsid w:val="00466110"/>
    <w:rsid w:val="00466F77"/>
    <w:rsid w:val="0048184A"/>
    <w:rsid w:val="004A5773"/>
    <w:rsid w:val="004C01E1"/>
    <w:rsid w:val="004C5448"/>
    <w:rsid w:val="00501419"/>
    <w:rsid w:val="00503DC0"/>
    <w:rsid w:val="005127F9"/>
    <w:rsid w:val="00521AC3"/>
    <w:rsid w:val="00555D7B"/>
    <w:rsid w:val="00563C60"/>
    <w:rsid w:val="00576134"/>
    <w:rsid w:val="005935D4"/>
    <w:rsid w:val="005A77BB"/>
    <w:rsid w:val="005B2671"/>
    <w:rsid w:val="0060312C"/>
    <w:rsid w:val="006518FE"/>
    <w:rsid w:val="00685789"/>
    <w:rsid w:val="00691474"/>
    <w:rsid w:val="00697AA9"/>
    <w:rsid w:val="006B7242"/>
    <w:rsid w:val="006D65D8"/>
    <w:rsid w:val="006E4BFF"/>
    <w:rsid w:val="007052C9"/>
    <w:rsid w:val="00710127"/>
    <w:rsid w:val="0071790C"/>
    <w:rsid w:val="007353DB"/>
    <w:rsid w:val="00763604"/>
    <w:rsid w:val="00780C06"/>
    <w:rsid w:val="007B0C09"/>
    <w:rsid w:val="007C27B6"/>
    <w:rsid w:val="007E478F"/>
    <w:rsid w:val="00802FE0"/>
    <w:rsid w:val="00805285"/>
    <w:rsid w:val="00820903"/>
    <w:rsid w:val="00827195"/>
    <w:rsid w:val="0085666C"/>
    <w:rsid w:val="00863168"/>
    <w:rsid w:val="00871CC4"/>
    <w:rsid w:val="00887344"/>
    <w:rsid w:val="008973E5"/>
    <w:rsid w:val="008C48DA"/>
    <w:rsid w:val="008D2D32"/>
    <w:rsid w:val="008D706C"/>
    <w:rsid w:val="008E0B93"/>
    <w:rsid w:val="009475C1"/>
    <w:rsid w:val="00955894"/>
    <w:rsid w:val="00971F5C"/>
    <w:rsid w:val="009A74E8"/>
    <w:rsid w:val="009C53F8"/>
    <w:rsid w:val="009C6B8E"/>
    <w:rsid w:val="009E3BB9"/>
    <w:rsid w:val="009F45DA"/>
    <w:rsid w:val="009F70FB"/>
    <w:rsid w:val="00A14AF4"/>
    <w:rsid w:val="00A36E91"/>
    <w:rsid w:val="00A463C3"/>
    <w:rsid w:val="00A74704"/>
    <w:rsid w:val="00AA63EC"/>
    <w:rsid w:val="00AE783B"/>
    <w:rsid w:val="00B169AD"/>
    <w:rsid w:val="00B52D77"/>
    <w:rsid w:val="00B612E8"/>
    <w:rsid w:val="00B9638B"/>
    <w:rsid w:val="00BA1549"/>
    <w:rsid w:val="00BA1C52"/>
    <w:rsid w:val="00BB7DAC"/>
    <w:rsid w:val="00BF34D9"/>
    <w:rsid w:val="00C1367C"/>
    <w:rsid w:val="00C43D45"/>
    <w:rsid w:val="00C4519B"/>
    <w:rsid w:val="00C70A40"/>
    <w:rsid w:val="00CA4B60"/>
    <w:rsid w:val="00CA64C8"/>
    <w:rsid w:val="00CB2B17"/>
    <w:rsid w:val="00CB307C"/>
    <w:rsid w:val="00CB3F32"/>
    <w:rsid w:val="00CD358C"/>
    <w:rsid w:val="00CE1ECA"/>
    <w:rsid w:val="00CF0049"/>
    <w:rsid w:val="00CF2DFD"/>
    <w:rsid w:val="00D8025E"/>
    <w:rsid w:val="00D925DF"/>
    <w:rsid w:val="00E041BF"/>
    <w:rsid w:val="00E10CDE"/>
    <w:rsid w:val="00E13EF2"/>
    <w:rsid w:val="00E3051E"/>
    <w:rsid w:val="00E33247"/>
    <w:rsid w:val="00E34297"/>
    <w:rsid w:val="00E72623"/>
    <w:rsid w:val="00EB4B85"/>
    <w:rsid w:val="00F00737"/>
    <w:rsid w:val="00F04643"/>
    <w:rsid w:val="00F60F52"/>
    <w:rsid w:val="00F66964"/>
    <w:rsid w:val="00F82A9C"/>
    <w:rsid w:val="00F854BB"/>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95</cp:revision>
  <cp:lastPrinted>2024-10-10T21:38:00Z</cp:lastPrinted>
  <dcterms:created xsi:type="dcterms:W3CDTF">2024-11-19T19:52:00Z</dcterms:created>
  <dcterms:modified xsi:type="dcterms:W3CDTF">2024-12-27T00:15:00Z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