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1B8FB26F" w:rsidR="00B9359B" w:rsidRPr="000D0B5E" w:rsidRDefault="000D0B5E" w:rsidP="00B9359B">
      <w:pPr>
        <w:pStyle w:val="Heading2"/>
        <w:spacing w:before="126"/>
        <w:rPr>
          <w:color w:val="FF0000"/>
        </w:rPr>
      </w:pPr>
      <w:r w:rsidRPr="000D0B5E">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64471071" w:rsidR="00B9359B" w:rsidRDefault="00A06674" w:rsidP="00B9359B">
      <w:pPr>
        <w:spacing w:before="57"/>
        <w:ind w:left="1755" w:right="1755"/>
        <w:jc w:val="center"/>
        <w:rPr>
          <w:rFonts w:ascii="Times New Roman"/>
          <w:b/>
          <w:sz w:val="32"/>
        </w:rPr>
      </w:pPr>
      <w:r>
        <w:rPr>
          <w:rFonts w:ascii="Times New Roman"/>
          <w:b/>
          <w:sz w:val="32"/>
        </w:rPr>
        <w:t>April</w:t>
      </w:r>
      <w:r w:rsidR="00B9359B">
        <w:rPr>
          <w:rFonts w:ascii="Times New Roman"/>
          <w:b/>
          <w:sz w:val="32"/>
        </w:rPr>
        <w:t xml:space="preserve"> </w:t>
      </w:r>
      <w:r>
        <w:rPr>
          <w:rFonts w:ascii="Times New Roman"/>
          <w:b/>
          <w:sz w:val="32"/>
        </w:rPr>
        <w:t>3rd</w:t>
      </w:r>
      <w:r w:rsidR="00B9359B">
        <w:rPr>
          <w:rFonts w:ascii="Times New Roman"/>
          <w:b/>
          <w:sz w:val="32"/>
        </w:rPr>
        <w:t>, 2024</w:t>
      </w:r>
    </w:p>
    <w:p w14:paraId="03D2CD73" w14:textId="4395F0BB" w:rsidR="00B9359B" w:rsidRDefault="00B9359B" w:rsidP="00B9359B">
      <w:pPr>
        <w:pStyle w:val="Heading2"/>
        <w:spacing w:before="57"/>
      </w:pPr>
      <w:r>
        <w:t>1</w:t>
      </w:r>
      <w:r w:rsidR="0068366C">
        <w:t>1</w:t>
      </w:r>
      <w:r>
        <w:t>:00</w:t>
      </w:r>
      <w:r>
        <w:rPr>
          <w:spacing w:val="-7"/>
        </w:rPr>
        <w:t xml:space="preserve"> </w:t>
      </w:r>
      <w:r>
        <w:rPr>
          <w:spacing w:val="-5"/>
        </w:rPr>
        <w:t>PM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Default="00B9359B" w:rsidP="009C29CD">
            <w:pPr>
              <w:pStyle w:val="TableParagraph"/>
              <w:numPr>
                <w:ilvl w:val="0"/>
                <w:numId w:val="4"/>
              </w:numPr>
              <w:rPr>
                <w:rFonts w:ascii="Times New Roman"/>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Default="00B9359B" w:rsidP="006F4439">
            <w:pPr>
              <w:pStyle w:val="TableParagraph"/>
              <w:numPr>
                <w:ilvl w:val="0"/>
                <w:numId w:val="4"/>
              </w:numPr>
              <w:rPr>
                <w:rFonts w:ascii="Times New Roman"/>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xml:space="preserve">, </w:t>
            </w:r>
            <w:proofErr w:type="spellStart"/>
            <w:r w:rsidR="008C0E82">
              <w:rPr>
                <w:rFonts w:ascii="Times New Roman" w:hAnsi="Times New Roman"/>
              </w:rPr>
              <w:t>Innercare</w:t>
            </w:r>
            <w:proofErr w:type="spellEnd"/>
          </w:p>
        </w:tc>
        <w:tc>
          <w:tcPr>
            <w:tcW w:w="991" w:type="dxa"/>
          </w:tcPr>
          <w:p w14:paraId="69BF6CE9" w14:textId="223A2A1B" w:rsidR="00B9359B" w:rsidRDefault="006F4439" w:rsidP="006F4439">
            <w:pPr>
              <w:pStyle w:val="TableParagraph"/>
              <w:jc w:val="center"/>
              <w:rPr>
                <w:rFonts w:ascii="Times New Roman"/>
              </w:rPr>
            </w:pPr>
            <w:r w:rsidRPr="006F4439">
              <w:rPr>
                <w:rFonts w:ascii="Times New Roman"/>
                <w:color w:val="FF0000"/>
              </w:rPr>
              <w:t>A</w:t>
            </w: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5F1FB924" w:rsidR="00B9359B" w:rsidRDefault="008C0E82" w:rsidP="0057489A">
            <w:pPr>
              <w:pStyle w:val="TableParagraph"/>
              <w:spacing w:line="251" w:lineRule="exact"/>
              <w:ind w:left="107"/>
              <w:rPr>
                <w:rFonts w:ascii="Times New Roman"/>
              </w:rPr>
            </w:pPr>
            <w:r>
              <w:rPr>
                <w:rFonts w:ascii="Times New Roman"/>
              </w:rPr>
              <w:t>Finance Committee Chair-COO Unicare</w:t>
            </w:r>
          </w:p>
        </w:tc>
        <w:tc>
          <w:tcPr>
            <w:tcW w:w="991" w:type="dxa"/>
          </w:tcPr>
          <w:p w14:paraId="299D32A2" w14:textId="77777777" w:rsidR="00B9359B" w:rsidRDefault="00B9359B" w:rsidP="006F4439">
            <w:pPr>
              <w:pStyle w:val="TableParagraph"/>
              <w:numPr>
                <w:ilvl w:val="0"/>
                <w:numId w:val="4"/>
              </w:numPr>
              <w:rPr>
                <w:rFonts w:ascii="Times New Roman"/>
              </w:rPr>
            </w:pPr>
          </w:p>
        </w:tc>
      </w:tr>
    </w:tbl>
    <w:p w14:paraId="2E04D4BC" w14:textId="77777777" w:rsidR="00B9359B" w:rsidRDefault="00B9359B" w:rsidP="00B9359B">
      <w:pPr>
        <w:pStyle w:val="BodyText"/>
        <w:spacing w:before="9"/>
        <w:rPr>
          <w:rFonts w:ascii="Calisto MT"/>
          <w:b/>
          <w:sz w:val="22"/>
        </w:rPr>
      </w:pPr>
    </w:p>
    <w:p w14:paraId="0A61EB7E" w14:textId="34C31AAA" w:rsidR="00B9359B" w:rsidRPr="0069565C" w:rsidRDefault="00B9359B" w:rsidP="00B9359B">
      <w:pPr>
        <w:pStyle w:val="ListParagraph"/>
        <w:numPr>
          <w:ilvl w:val="0"/>
          <w:numId w:val="1"/>
        </w:numPr>
        <w:tabs>
          <w:tab w:val="left" w:pos="1440"/>
          <w:tab w:val="left" w:pos="9361"/>
        </w:tabs>
        <w:ind w:hanging="720"/>
        <w:rPr>
          <w:rFonts w:ascii="Times New Roman"/>
          <w:sz w:val="24"/>
        </w:rPr>
      </w:pPr>
      <w:r>
        <w:rPr>
          <w:rFonts w:ascii="Times New Roman"/>
          <w:sz w:val="24"/>
        </w:rPr>
        <w:t>Call</w:t>
      </w:r>
      <w:r>
        <w:rPr>
          <w:rFonts w:ascii="Times New Roman"/>
          <w:spacing w:val="-3"/>
          <w:sz w:val="24"/>
        </w:rPr>
        <w:t xml:space="preserve"> </w:t>
      </w:r>
      <w:r>
        <w:rPr>
          <w:rFonts w:ascii="Times New Roman"/>
          <w:sz w:val="24"/>
        </w:rPr>
        <w:t xml:space="preserve">to </w:t>
      </w:r>
      <w:r>
        <w:rPr>
          <w:rFonts w:ascii="Times New Roman"/>
          <w:spacing w:val="-2"/>
          <w:sz w:val="24"/>
        </w:rPr>
        <w:t>Order</w:t>
      </w:r>
      <w:r w:rsidR="004B60B8">
        <w:rPr>
          <w:rFonts w:ascii="Times New Roman"/>
          <w:sz w:val="24"/>
        </w:rPr>
        <w:t xml:space="preserve">                                                                              </w:t>
      </w:r>
      <w:r w:rsidR="00C71D8C">
        <w:rPr>
          <w:rFonts w:ascii="Times New Roman"/>
          <w:sz w:val="24"/>
        </w:rPr>
        <w:t xml:space="preserve">          </w:t>
      </w:r>
      <w:r w:rsidR="0061765B">
        <w:rPr>
          <w:rFonts w:ascii="Times New Roman"/>
          <w:i/>
          <w:sz w:val="24"/>
        </w:rPr>
        <w:t>Dr. Carlos Ramirez</w:t>
      </w:r>
      <w:r>
        <w:rPr>
          <w:rFonts w:ascii="Times New Roman"/>
          <w:i/>
          <w:sz w:val="24"/>
        </w:rPr>
        <w:t xml:space="preserve">, </w:t>
      </w:r>
      <w:r>
        <w:rPr>
          <w:rFonts w:ascii="Times New Roman"/>
          <w:i/>
          <w:spacing w:val="-2"/>
          <w:sz w:val="24"/>
        </w:rPr>
        <w:t>Chair</w:t>
      </w:r>
    </w:p>
    <w:p w14:paraId="715CCC6C" w14:textId="15FAC682" w:rsidR="0069565C" w:rsidRPr="0069565C" w:rsidRDefault="0069565C" w:rsidP="0069565C">
      <w:pPr>
        <w:pStyle w:val="ListParagraph"/>
        <w:tabs>
          <w:tab w:val="left" w:pos="1440"/>
          <w:tab w:val="left" w:pos="9361"/>
        </w:tabs>
        <w:ind w:firstLine="0"/>
        <w:rPr>
          <w:rFonts w:ascii="Times New Roman"/>
          <w:color w:val="FF0000"/>
          <w:sz w:val="24"/>
        </w:rPr>
      </w:pPr>
      <w:r>
        <w:rPr>
          <w:rFonts w:ascii="Times New Roman"/>
          <w:i/>
          <w:color w:val="FF0000"/>
          <w:spacing w:val="-2"/>
          <w:sz w:val="24"/>
        </w:rPr>
        <w:t>Meeting called to order at 11:07 a.m.</w:t>
      </w:r>
    </w:p>
    <w:p w14:paraId="69940747" w14:textId="77777777" w:rsidR="00B9359B" w:rsidRDefault="00B9359B" w:rsidP="00B9359B">
      <w:pPr>
        <w:pStyle w:val="BodyText"/>
        <w:rPr>
          <w:i/>
        </w:rPr>
      </w:pPr>
    </w:p>
    <w:p w14:paraId="6EE82C12" w14:textId="7FA4E32F" w:rsidR="00B9359B" w:rsidRPr="0069565C" w:rsidRDefault="00B9359B" w:rsidP="00B9359B">
      <w:pPr>
        <w:pStyle w:val="ListParagraph"/>
        <w:numPr>
          <w:ilvl w:val="0"/>
          <w:numId w:val="1"/>
        </w:numPr>
        <w:tabs>
          <w:tab w:val="left" w:pos="1440"/>
          <w:tab w:val="left" w:pos="8281"/>
        </w:tabs>
        <w:ind w:hanging="720"/>
        <w:rPr>
          <w:rFonts w:ascii="Times New Roman"/>
          <w:sz w:val="24"/>
        </w:rPr>
      </w:pPr>
      <w:r>
        <w:rPr>
          <w:rFonts w:ascii="Times New Roman"/>
          <w:sz w:val="24"/>
        </w:rPr>
        <w:t xml:space="preserve">Roll </w:t>
      </w:r>
      <w:r>
        <w:rPr>
          <w:rFonts w:ascii="Times New Roman"/>
          <w:spacing w:val="-4"/>
          <w:sz w:val="24"/>
        </w:rPr>
        <w:t>Call</w:t>
      </w:r>
      <w:r w:rsidR="004B60B8">
        <w:rPr>
          <w:rFonts w:ascii="Times New Roman"/>
          <w:sz w:val="24"/>
        </w:rPr>
        <w:t xml:space="preserve">                                                                                    </w:t>
      </w:r>
      <w:r w:rsidR="00C71D8C">
        <w:rPr>
          <w:rFonts w:ascii="Times New Roman"/>
          <w:sz w:val="24"/>
        </w:rPr>
        <w:t xml:space="preserve">    </w:t>
      </w:r>
      <w:r w:rsidRPr="00CF2525">
        <w:rPr>
          <w:rFonts w:ascii="Times New Roman"/>
          <w:i/>
          <w:iCs/>
          <w:sz w:val="24"/>
        </w:rPr>
        <w:t>Donna Ponce, Commission Clerk</w:t>
      </w:r>
    </w:p>
    <w:p w14:paraId="5F523972" w14:textId="5606682A" w:rsidR="0069565C" w:rsidRPr="0069565C" w:rsidRDefault="0069565C" w:rsidP="0069565C">
      <w:pPr>
        <w:pStyle w:val="ListParagraph"/>
        <w:tabs>
          <w:tab w:val="left" w:pos="1440"/>
          <w:tab w:val="left" w:pos="8281"/>
        </w:tabs>
        <w:ind w:firstLine="0"/>
        <w:rPr>
          <w:rFonts w:ascii="Times New Roman"/>
          <w:color w:val="FF0000"/>
          <w:sz w:val="24"/>
        </w:rPr>
      </w:pPr>
      <w:r>
        <w:rPr>
          <w:rFonts w:ascii="Times New Roman"/>
          <w:i/>
          <w:iCs/>
          <w:color w:val="FF0000"/>
          <w:sz w:val="24"/>
        </w:rPr>
        <w:t>Roll call taken and quorum confirmed. Attendance is as shown.</w:t>
      </w:r>
    </w:p>
    <w:p w14:paraId="5BEFA35A" w14:textId="77777777" w:rsidR="00B9359B" w:rsidRDefault="00B9359B" w:rsidP="00B9359B">
      <w:pPr>
        <w:pStyle w:val="BodyText"/>
        <w:spacing w:before="6"/>
        <w:rPr>
          <w:i/>
          <w:sz w:val="27"/>
        </w:rPr>
      </w:pPr>
    </w:p>
    <w:p w14:paraId="135A946E" w14:textId="77777777" w:rsidR="00B9359B" w:rsidRDefault="00B9359B" w:rsidP="00B9359B">
      <w:pPr>
        <w:pStyle w:val="ListParagraph"/>
        <w:numPr>
          <w:ilvl w:val="0"/>
          <w:numId w:val="1"/>
        </w:numPr>
        <w:tabs>
          <w:tab w:val="left" w:pos="1440"/>
        </w:tabs>
        <w:ind w:hanging="720"/>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7F4095"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19E8A7E4" w14:textId="1045B1DA" w:rsidR="007F4095" w:rsidRDefault="00686945" w:rsidP="007F4095">
      <w:pPr>
        <w:pStyle w:val="ListParagraph"/>
        <w:tabs>
          <w:tab w:val="left" w:pos="1711"/>
        </w:tabs>
        <w:spacing w:before="41"/>
        <w:ind w:left="1711" w:firstLine="0"/>
        <w:rPr>
          <w:rFonts w:ascii="Times New Roman"/>
          <w:sz w:val="24"/>
        </w:rPr>
      </w:pPr>
      <w:r>
        <w:rPr>
          <w:rFonts w:ascii="Times New Roman"/>
          <w:i/>
          <w:iCs/>
          <w:color w:val="FF0000"/>
          <w:spacing w:val="-2"/>
          <w:sz w:val="24"/>
        </w:rPr>
        <w:t>(</w:t>
      </w:r>
      <w:r w:rsidR="009000D9">
        <w:rPr>
          <w:rFonts w:ascii="Times New Roman"/>
          <w:i/>
          <w:iCs/>
          <w:color w:val="FF0000"/>
          <w:spacing w:val="-2"/>
          <w:sz w:val="24"/>
        </w:rPr>
        <w:t xml:space="preserve">Hindman/Widmann) To approve the agenda. Motion carried. </w:t>
      </w:r>
    </w:p>
    <w:p w14:paraId="38DCD9EE" w14:textId="6595C3D7" w:rsidR="00B9359B" w:rsidRPr="004B6DD9" w:rsidRDefault="00B9359B" w:rsidP="00B9359B">
      <w:pPr>
        <w:pStyle w:val="ListParagraph"/>
        <w:numPr>
          <w:ilvl w:val="0"/>
          <w:numId w:val="1"/>
        </w:numPr>
        <w:tabs>
          <w:tab w:val="left" w:pos="1440"/>
          <w:tab w:val="left" w:pos="9541"/>
        </w:tabs>
        <w:spacing w:before="137"/>
        <w:ind w:hanging="720"/>
        <w:rPr>
          <w:rFonts w:ascii="Times New Roman"/>
          <w:sz w:val="24"/>
          <w:lang w:val="fr-FR"/>
        </w:rPr>
      </w:pPr>
      <w:r w:rsidRPr="004B6DD9">
        <w:rPr>
          <w:rFonts w:ascii="Times New Roman"/>
          <w:sz w:val="24"/>
          <w:lang w:val="fr-FR"/>
        </w:rPr>
        <w:t>Public</w:t>
      </w:r>
      <w:r w:rsidRPr="004B6DD9">
        <w:rPr>
          <w:rFonts w:ascii="Times New Roman"/>
          <w:spacing w:val="-1"/>
          <w:sz w:val="24"/>
          <w:lang w:val="fr-FR"/>
        </w:rPr>
        <w:t xml:space="preserve"> </w:t>
      </w:r>
      <w:r w:rsidRPr="004B6DD9">
        <w:rPr>
          <w:rFonts w:ascii="Times New Roman"/>
          <w:spacing w:val="-2"/>
          <w:sz w:val="24"/>
          <w:lang w:val="fr-FR"/>
        </w:rPr>
        <w:t>Comment</w:t>
      </w:r>
      <w:r w:rsidR="004B60B8" w:rsidRPr="004B6DD9">
        <w:rPr>
          <w:rFonts w:ascii="Times New Roman"/>
          <w:sz w:val="24"/>
          <w:lang w:val="fr-FR"/>
        </w:rPr>
        <w:t xml:space="preserve">                                                                      </w:t>
      </w:r>
      <w:r w:rsidR="00C71D8C" w:rsidRPr="004B6DD9">
        <w:rPr>
          <w:rFonts w:ascii="Times New Roman"/>
          <w:sz w:val="24"/>
          <w:lang w:val="fr-FR"/>
        </w:rPr>
        <w:t xml:space="preserve">              </w:t>
      </w:r>
      <w:r w:rsidR="004B6DD9" w:rsidRPr="0059631C">
        <w:rPr>
          <w:rFonts w:ascii="Times New Roman"/>
          <w:i/>
          <w:iCs/>
          <w:sz w:val="24"/>
          <w:lang w:val="fr-FR"/>
        </w:rPr>
        <w:t>Dr. Carlos Ramirez</w:t>
      </w:r>
      <w:r w:rsidR="0059631C">
        <w:rPr>
          <w:rFonts w:ascii="Times New Roman"/>
          <w:i/>
          <w:iCs/>
          <w:sz w:val="24"/>
          <w:lang w:val="fr-FR"/>
        </w:rPr>
        <w:t>,</w:t>
      </w:r>
      <w:r w:rsidRPr="0059631C">
        <w:rPr>
          <w:rFonts w:ascii="Times New Roman"/>
          <w:i/>
          <w:iCs/>
          <w:sz w:val="24"/>
          <w:lang w:val="fr-FR"/>
        </w:rPr>
        <w:t xml:space="preserve"> </w:t>
      </w:r>
      <w:r w:rsidRPr="0059631C">
        <w:rPr>
          <w:rFonts w:ascii="Times New Roman"/>
          <w:i/>
          <w:iCs/>
          <w:spacing w:val="-2"/>
          <w:sz w:val="24"/>
          <w:lang w:val="fr-FR"/>
        </w:rPr>
        <w:t>Chair</w:t>
      </w:r>
    </w:p>
    <w:p w14:paraId="0BA1607F" w14:textId="77777777" w:rsidR="00B9359B" w:rsidRPr="004B6DD9"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51E72477" w14:textId="58CB297B" w:rsidR="00676AB3" w:rsidRPr="00676AB3" w:rsidRDefault="00676AB3" w:rsidP="00B9359B">
      <w:pPr>
        <w:pStyle w:val="BodyText"/>
        <w:ind w:left="1440" w:right="728"/>
        <w:rPr>
          <w:i/>
          <w:iCs/>
          <w:color w:val="FF0000"/>
        </w:rPr>
      </w:pPr>
      <w:r>
        <w:rPr>
          <w:i/>
          <w:iCs/>
          <w:color w:val="FF0000"/>
        </w:rPr>
        <w:t>No public comment.</w:t>
      </w:r>
    </w:p>
    <w:p w14:paraId="124C38D6" w14:textId="77777777" w:rsidR="00B9359B" w:rsidRDefault="00B9359B" w:rsidP="00B9359B">
      <w:pPr>
        <w:pStyle w:val="BodyText"/>
        <w:rPr>
          <w:sz w:val="26"/>
        </w:rPr>
      </w:pPr>
    </w:p>
    <w:p w14:paraId="69D8D29A" w14:textId="77777777" w:rsidR="00676AB3" w:rsidRDefault="00676AB3" w:rsidP="00B9359B">
      <w:pPr>
        <w:pStyle w:val="BodyText"/>
        <w:rPr>
          <w:sz w:val="26"/>
        </w:rPr>
      </w:pPr>
    </w:p>
    <w:p w14:paraId="2D643560" w14:textId="77777777" w:rsidR="00676AB3" w:rsidRDefault="00676AB3" w:rsidP="00B9359B">
      <w:pPr>
        <w:pStyle w:val="BodyText"/>
        <w:rPr>
          <w:sz w:val="26"/>
        </w:rPr>
      </w:pPr>
    </w:p>
    <w:p w14:paraId="2805EFB1" w14:textId="77777777" w:rsidR="00676AB3" w:rsidRDefault="00676AB3" w:rsidP="00B9359B">
      <w:pPr>
        <w:pStyle w:val="BodyText"/>
        <w:rPr>
          <w:sz w:val="26"/>
        </w:rPr>
      </w:pPr>
    </w:p>
    <w:p w14:paraId="6A6EFACA" w14:textId="77777777" w:rsidR="00676AB3" w:rsidRDefault="00676AB3" w:rsidP="00B9359B">
      <w:pPr>
        <w:pStyle w:val="BodyText"/>
        <w:rPr>
          <w:sz w:val="26"/>
        </w:rPr>
      </w:pPr>
    </w:p>
    <w:p w14:paraId="6A077B98" w14:textId="77777777" w:rsidR="00676AB3" w:rsidRDefault="00676AB3" w:rsidP="00B9359B">
      <w:pPr>
        <w:pStyle w:val="BodyText"/>
        <w:rPr>
          <w:sz w:val="26"/>
        </w:rPr>
      </w:pPr>
    </w:p>
    <w:p w14:paraId="387162DD" w14:textId="77777777" w:rsidR="005933F1" w:rsidRDefault="005933F1" w:rsidP="00B9359B">
      <w:pPr>
        <w:pStyle w:val="Heading4"/>
        <w:spacing w:before="178"/>
        <w:rPr>
          <w:color w:val="232323"/>
        </w:rPr>
      </w:pPr>
    </w:p>
    <w:p w14:paraId="7181AC78" w14:textId="77777777" w:rsidR="005933F1" w:rsidRDefault="005933F1" w:rsidP="00B9359B">
      <w:pPr>
        <w:pStyle w:val="Heading4"/>
        <w:spacing w:before="178"/>
        <w:rPr>
          <w:color w:val="232323"/>
        </w:rPr>
      </w:pPr>
    </w:p>
    <w:p w14:paraId="112D3593" w14:textId="70EA8F20" w:rsidR="00B9359B" w:rsidRDefault="00B9359B" w:rsidP="00B9359B">
      <w:pPr>
        <w:pStyle w:val="Heading4"/>
        <w:spacing w:before="178"/>
        <w:rPr>
          <w:color w:val="232323"/>
          <w:spacing w:val="-2"/>
        </w:rPr>
      </w:pPr>
      <w:r>
        <w:rPr>
          <w:color w:val="232323"/>
        </w:rPr>
        <w:t xml:space="preserve">CONSENT </w:t>
      </w:r>
      <w:r>
        <w:rPr>
          <w:color w:val="232323"/>
          <w:spacing w:val="-2"/>
        </w:rPr>
        <w:t>CALENDAR</w:t>
      </w:r>
    </w:p>
    <w:p w14:paraId="0DF246BA" w14:textId="13E26BE7" w:rsidR="00027B86" w:rsidRPr="006A4974" w:rsidRDefault="006A4974" w:rsidP="00B9359B">
      <w:pPr>
        <w:pStyle w:val="Heading4"/>
        <w:spacing w:before="178"/>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0E6CF4FD" w14:textId="27A11F92" w:rsidR="00B9359B" w:rsidRDefault="00B9359B" w:rsidP="005933F1">
      <w:pPr>
        <w:pStyle w:val="ListParagraph"/>
        <w:numPr>
          <w:ilvl w:val="0"/>
          <w:numId w:val="1"/>
        </w:numPr>
        <w:tabs>
          <w:tab w:val="left" w:pos="1440"/>
        </w:tabs>
        <w:ind w:hanging="720"/>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F0059B">
        <w:rPr>
          <w:rFonts w:ascii="Times New Roman"/>
          <w:color w:val="232323"/>
          <w:spacing w:val="1"/>
          <w:sz w:val="24"/>
        </w:rPr>
        <w:t>3</w:t>
      </w:r>
      <w:r>
        <w:rPr>
          <w:rFonts w:ascii="Times New Roman"/>
          <w:color w:val="232323"/>
          <w:spacing w:val="-2"/>
          <w:sz w:val="24"/>
        </w:rPr>
        <w:t>/</w:t>
      </w:r>
      <w:r w:rsidR="00F0059B">
        <w:rPr>
          <w:rFonts w:ascii="Times New Roman"/>
          <w:color w:val="232323"/>
          <w:spacing w:val="-2"/>
          <w:sz w:val="24"/>
        </w:rPr>
        <w:t>6</w:t>
      </w:r>
      <w:r>
        <w:rPr>
          <w:rFonts w:ascii="Times New Roman"/>
          <w:color w:val="232323"/>
          <w:spacing w:val="-2"/>
          <w:sz w:val="24"/>
        </w:rPr>
        <w:t>/2024</w:t>
      </w:r>
    </w:p>
    <w:p w14:paraId="4A34EFEC" w14:textId="1911FDFC" w:rsidR="00AF72AD" w:rsidRPr="006C5B5B" w:rsidRDefault="005933F1" w:rsidP="005933F1">
      <w:pPr>
        <w:tabs>
          <w:tab w:val="left" w:pos="9661"/>
        </w:tabs>
        <w:ind w:left="720"/>
        <w:rPr>
          <w:rFonts w:ascii="Times New Roman"/>
          <w:bCs/>
          <w:i/>
          <w:iCs/>
          <w:color w:val="FF0000"/>
          <w:sz w:val="24"/>
        </w:rPr>
      </w:pPr>
      <w:r>
        <w:rPr>
          <w:rFonts w:ascii="Times New Roman"/>
          <w:bCs/>
          <w:i/>
          <w:iCs/>
          <w:color w:val="FF0000"/>
          <w:sz w:val="24"/>
        </w:rPr>
        <w:t xml:space="preserve">           </w:t>
      </w:r>
      <w:r w:rsidR="006C5B5B">
        <w:rPr>
          <w:rFonts w:ascii="Times New Roman"/>
          <w:bCs/>
          <w:i/>
          <w:iCs/>
          <w:color w:val="FF0000"/>
          <w:sz w:val="24"/>
        </w:rPr>
        <w:t>(Widmann/Hindman) To approve the consent calendar. Motion carried.</w:t>
      </w:r>
    </w:p>
    <w:p w14:paraId="4FEC5F98" w14:textId="6E8E6FA8" w:rsidR="00B9359B" w:rsidRDefault="00B9359B" w:rsidP="00B9359B">
      <w:pPr>
        <w:tabs>
          <w:tab w:val="left" w:pos="9661"/>
        </w:tabs>
        <w:spacing w:before="199"/>
        <w:ind w:left="720"/>
        <w:rPr>
          <w:rFonts w:ascii="Times New Roman"/>
          <w:i/>
          <w:sz w:val="24"/>
        </w:rPr>
      </w:pPr>
      <w:r>
        <w:rPr>
          <w:rFonts w:ascii="Times New Roman"/>
          <w:b/>
          <w:color w:val="232323"/>
          <w:sz w:val="24"/>
        </w:rPr>
        <w:t xml:space="preserve">CLOSED </w:t>
      </w:r>
      <w:r>
        <w:rPr>
          <w:rFonts w:ascii="Times New Roman"/>
          <w:b/>
          <w:color w:val="232323"/>
          <w:spacing w:val="-2"/>
          <w:sz w:val="24"/>
        </w:rPr>
        <w:t>SESSION</w:t>
      </w:r>
      <w:r w:rsidR="009C24F7">
        <w:rPr>
          <w:rFonts w:ascii="Times New Roman"/>
          <w:b/>
          <w:color w:val="232323"/>
          <w:sz w:val="24"/>
        </w:rPr>
        <w:t xml:space="preserve">                                                                                               </w:t>
      </w:r>
      <w:r w:rsidR="002E03A6">
        <w:rPr>
          <w:rFonts w:ascii="Times New Roman"/>
          <w:i/>
          <w:sz w:val="24"/>
        </w:rPr>
        <w:t>Mark Southworth, CFO</w:t>
      </w:r>
    </w:p>
    <w:p w14:paraId="3A1C1C57" w14:textId="77777777" w:rsidR="00B9359B" w:rsidRDefault="00B9359B" w:rsidP="00B9359B">
      <w:pPr>
        <w:pStyle w:val="ListParagraph"/>
        <w:numPr>
          <w:ilvl w:val="0"/>
          <w:numId w:val="1"/>
        </w:numPr>
        <w:tabs>
          <w:tab w:val="left" w:pos="1440"/>
        </w:tabs>
        <w:spacing w:before="202" w:line="276" w:lineRule="auto"/>
        <w:ind w:right="1840"/>
        <w:rPr>
          <w:rFonts w:ascii="Times New Roman" w:hAnsi="Times New Roman"/>
          <w:color w:val="232323"/>
          <w:sz w:val="24"/>
        </w:rPr>
      </w:pPr>
      <w:r>
        <w:rPr>
          <w:rFonts w:ascii="Times New Roman" w:hAnsi="Times New Roman"/>
          <w:color w:val="232323"/>
          <w:sz w:val="24"/>
        </w:rPr>
        <w:t>Pursuant</w:t>
      </w:r>
      <w:r>
        <w:rPr>
          <w:rFonts w:ascii="Times New Roman" w:hAnsi="Times New Roman"/>
          <w:color w:val="232323"/>
          <w:spacing w:val="-3"/>
          <w:sz w:val="24"/>
        </w:rPr>
        <w:t xml:space="preserve"> </w:t>
      </w:r>
      <w:r>
        <w:rPr>
          <w:rFonts w:ascii="Times New Roman" w:hAnsi="Times New Roman"/>
          <w:color w:val="232323"/>
          <w:sz w:val="24"/>
        </w:rPr>
        <w:t>to</w:t>
      </w:r>
      <w:r>
        <w:rPr>
          <w:rFonts w:ascii="Times New Roman" w:hAnsi="Times New Roman"/>
          <w:color w:val="232323"/>
          <w:spacing w:val="-4"/>
          <w:sz w:val="24"/>
        </w:rPr>
        <w:t xml:space="preserve"> </w:t>
      </w:r>
      <w:r>
        <w:rPr>
          <w:rFonts w:ascii="Times New Roman" w:hAnsi="Times New Roman"/>
          <w:color w:val="232323"/>
          <w:sz w:val="24"/>
        </w:rPr>
        <w:t>Welfare</w:t>
      </w:r>
      <w:r>
        <w:rPr>
          <w:rFonts w:ascii="Times New Roman" w:hAnsi="Times New Roman"/>
          <w:color w:val="232323"/>
          <w:spacing w:val="-4"/>
          <w:sz w:val="24"/>
        </w:rPr>
        <w:t xml:space="preserve"> </w:t>
      </w:r>
      <w:r>
        <w:rPr>
          <w:rFonts w:ascii="Times New Roman" w:hAnsi="Times New Roman"/>
          <w:color w:val="232323"/>
          <w:sz w:val="24"/>
        </w:rPr>
        <w:t>and</w:t>
      </w:r>
      <w:r>
        <w:rPr>
          <w:rFonts w:ascii="Times New Roman" w:hAnsi="Times New Roman"/>
          <w:color w:val="232323"/>
          <w:spacing w:val="-2"/>
          <w:sz w:val="24"/>
        </w:rPr>
        <w:t xml:space="preserve"> </w:t>
      </w:r>
      <w:r>
        <w:rPr>
          <w:rFonts w:ascii="Times New Roman" w:hAnsi="Times New Roman"/>
          <w:color w:val="232323"/>
          <w:sz w:val="24"/>
        </w:rPr>
        <w:t>Institutions</w:t>
      </w:r>
      <w:r>
        <w:rPr>
          <w:rFonts w:ascii="Times New Roman" w:hAnsi="Times New Roman"/>
          <w:color w:val="232323"/>
          <w:spacing w:val="-3"/>
          <w:sz w:val="24"/>
        </w:rPr>
        <w:t xml:space="preserve"> </w:t>
      </w:r>
      <w:r>
        <w:rPr>
          <w:rFonts w:ascii="Times New Roman" w:hAnsi="Times New Roman"/>
          <w:color w:val="232323"/>
          <w:sz w:val="24"/>
        </w:rPr>
        <w:t>Code</w:t>
      </w:r>
      <w:r>
        <w:rPr>
          <w:rFonts w:ascii="Times New Roman" w:hAnsi="Times New Roman"/>
          <w:color w:val="232323"/>
          <w:spacing w:val="-3"/>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color w:val="232323"/>
          <w:sz w:val="24"/>
        </w:rPr>
        <w:t>14087.38</w:t>
      </w:r>
      <w:r>
        <w:rPr>
          <w:rFonts w:ascii="Times New Roman" w:hAnsi="Times New Roman"/>
          <w:color w:val="232323"/>
          <w:spacing w:val="-4"/>
          <w:sz w:val="24"/>
        </w:rPr>
        <w:t xml:space="preserve"> </w:t>
      </w:r>
      <w:r>
        <w:rPr>
          <w:rFonts w:ascii="Times New Roman" w:hAnsi="Times New Roman"/>
          <w:color w:val="232323"/>
          <w:sz w:val="24"/>
        </w:rPr>
        <w:t>(n)</w:t>
      </w:r>
      <w:r>
        <w:rPr>
          <w:rFonts w:ascii="Times New Roman" w:hAnsi="Times New Roman"/>
          <w:color w:val="232323"/>
          <w:spacing w:val="-5"/>
          <w:sz w:val="24"/>
        </w:rPr>
        <w:t xml:space="preserve"> </w:t>
      </w:r>
      <w:r>
        <w:rPr>
          <w:rFonts w:ascii="Times New Roman" w:hAnsi="Times New Roman"/>
          <w:color w:val="232323"/>
          <w:sz w:val="24"/>
        </w:rPr>
        <w:t>Report</w:t>
      </w:r>
      <w:r>
        <w:rPr>
          <w:rFonts w:ascii="Times New Roman" w:hAnsi="Times New Roman"/>
          <w:color w:val="232323"/>
          <w:spacing w:val="-3"/>
          <w:sz w:val="24"/>
        </w:rPr>
        <w:t xml:space="preserve"> </w:t>
      </w:r>
      <w:r>
        <w:rPr>
          <w:rFonts w:ascii="Times New Roman" w:hAnsi="Times New Roman"/>
          <w:color w:val="232323"/>
          <w:sz w:val="24"/>
        </w:rPr>
        <w:t>Involving</w:t>
      </w:r>
      <w:r>
        <w:rPr>
          <w:rFonts w:ascii="Times New Roman" w:hAnsi="Times New Roman"/>
          <w:color w:val="232323"/>
          <w:spacing w:val="-3"/>
          <w:sz w:val="24"/>
        </w:rPr>
        <w:t xml:space="preserve"> </w:t>
      </w:r>
      <w:r>
        <w:rPr>
          <w:rFonts w:ascii="Times New Roman" w:hAnsi="Times New Roman"/>
          <w:color w:val="232323"/>
          <w:sz w:val="24"/>
        </w:rPr>
        <w:t>Trade</w:t>
      </w:r>
      <w:r>
        <w:rPr>
          <w:rFonts w:ascii="Times New Roman" w:hAnsi="Times New Roman"/>
          <w:color w:val="232323"/>
          <w:spacing w:val="-4"/>
          <w:sz w:val="24"/>
        </w:rPr>
        <w:t xml:space="preserve"> </w:t>
      </w:r>
      <w:r>
        <w:rPr>
          <w:rFonts w:ascii="Times New Roman" w:hAnsi="Times New Roman"/>
          <w:color w:val="232323"/>
          <w:sz w:val="24"/>
        </w:rPr>
        <w:t>Secret</w:t>
      </w:r>
      <w:r>
        <w:rPr>
          <w:rFonts w:ascii="Times New Roman" w:hAnsi="Times New Roman"/>
          <w:color w:val="232323"/>
          <w:spacing w:val="-3"/>
          <w:sz w:val="24"/>
        </w:rPr>
        <w:t xml:space="preserve"> </w:t>
      </w:r>
      <w:r>
        <w:rPr>
          <w:rFonts w:ascii="Times New Roman" w:hAnsi="Times New Roman"/>
          <w:color w:val="232323"/>
          <w:sz w:val="24"/>
        </w:rPr>
        <w:t>new product discussion (estimated date of disclosure, 01/2024)</w:t>
      </w:r>
    </w:p>
    <w:p w14:paraId="2A7920F0" w14:textId="77777777" w:rsidR="00B9359B" w:rsidRDefault="00B9359B" w:rsidP="00B9359B">
      <w:pPr>
        <w:pStyle w:val="BodyText"/>
        <w:spacing w:before="5"/>
        <w:rPr>
          <w:i/>
          <w:sz w:val="20"/>
        </w:rPr>
      </w:pPr>
    </w:p>
    <w:p w14:paraId="03F16F88" w14:textId="77777777" w:rsidR="00B9359B" w:rsidRDefault="00B9359B" w:rsidP="00B9359B">
      <w:pPr>
        <w:spacing w:before="1"/>
        <w:ind w:left="720"/>
        <w:rPr>
          <w:rFonts w:ascii="Times New Roman"/>
          <w:b/>
        </w:rPr>
      </w:pPr>
      <w:r>
        <w:rPr>
          <w:rFonts w:ascii="Times New Roman"/>
          <w:b/>
          <w:spacing w:val="-2"/>
        </w:rPr>
        <w:t>ACTION</w:t>
      </w:r>
    </w:p>
    <w:p w14:paraId="60506DCD" w14:textId="77777777" w:rsidR="00B9359B" w:rsidRDefault="00B9359B" w:rsidP="00B9359B">
      <w:pPr>
        <w:pStyle w:val="BodyText"/>
        <w:spacing w:before="4"/>
        <w:rPr>
          <w:b/>
          <w:sz w:val="20"/>
        </w:rPr>
      </w:pPr>
    </w:p>
    <w:p w14:paraId="0891308F" w14:textId="77777777" w:rsidR="00B9359B" w:rsidRPr="001609FA" w:rsidRDefault="00B9359B" w:rsidP="00B9359B">
      <w:pPr>
        <w:pStyle w:val="ListParagraph"/>
        <w:numPr>
          <w:ilvl w:val="0"/>
          <w:numId w:val="1"/>
        </w:numPr>
        <w:tabs>
          <w:tab w:val="left" w:pos="1440"/>
        </w:tabs>
        <w:ind w:hanging="720"/>
        <w:rPr>
          <w:rFonts w:ascii="Times New Roman"/>
          <w:sz w:val="24"/>
        </w:rPr>
      </w:pPr>
      <w:r>
        <w:rPr>
          <w:rFonts w:ascii="Times New Roman"/>
          <w:color w:val="232323"/>
          <w:sz w:val="24"/>
        </w:rPr>
        <w:t>Report</w:t>
      </w:r>
      <w:r>
        <w:rPr>
          <w:rFonts w:ascii="Times New Roman"/>
          <w:color w:val="232323"/>
          <w:spacing w:val="-1"/>
          <w:sz w:val="24"/>
        </w:rPr>
        <w:t xml:space="preserve"> </w:t>
      </w:r>
      <w:r>
        <w:rPr>
          <w:rFonts w:ascii="Times New Roman"/>
          <w:color w:val="232323"/>
          <w:sz w:val="24"/>
        </w:rPr>
        <w:t>on</w:t>
      </w:r>
      <w:r>
        <w:rPr>
          <w:rFonts w:ascii="Times New Roman"/>
          <w:color w:val="232323"/>
          <w:spacing w:val="-1"/>
          <w:sz w:val="24"/>
        </w:rPr>
        <w:t xml:space="preserve"> </w:t>
      </w:r>
      <w:r>
        <w:rPr>
          <w:rFonts w:ascii="Times New Roman"/>
          <w:color w:val="232323"/>
          <w:sz w:val="24"/>
        </w:rPr>
        <w:t>actions</w:t>
      </w:r>
      <w:r>
        <w:rPr>
          <w:rFonts w:ascii="Times New Roman"/>
          <w:color w:val="232323"/>
          <w:spacing w:val="-1"/>
          <w:sz w:val="24"/>
        </w:rPr>
        <w:t xml:space="preserve"> </w:t>
      </w:r>
      <w:r>
        <w:rPr>
          <w:rFonts w:ascii="Times New Roman"/>
          <w:color w:val="232323"/>
          <w:sz w:val="24"/>
        </w:rPr>
        <w:t>taken</w:t>
      </w:r>
      <w:r>
        <w:rPr>
          <w:rFonts w:ascii="Times New Roman"/>
          <w:color w:val="232323"/>
          <w:spacing w:val="-1"/>
          <w:sz w:val="24"/>
        </w:rPr>
        <w:t xml:space="preserve"> </w:t>
      </w:r>
      <w:r>
        <w:rPr>
          <w:rFonts w:ascii="Times New Roman"/>
          <w:color w:val="232323"/>
          <w:sz w:val="24"/>
        </w:rPr>
        <w:t>in</w:t>
      </w:r>
      <w:r>
        <w:rPr>
          <w:rFonts w:ascii="Times New Roman"/>
          <w:color w:val="232323"/>
          <w:spacing w:val="-1"/>
          <w:sz w:val="24"/>
        </w:rPr>
        <w:t xml:space="preserve"> </w:t>
      </w:r>
      <w:r>
        <w:rPr>
          <w:rFonts w:ascii="Times New Roman"/>
          <w:color w:val="232323"/>
          <w:sz w:val="24"/>
        </w:rPr>
        <w:t>closed</w:t>
      </w:r>
      <w:r>
        <w:rPr>
          <w:rFonts w:ascii="Times New Roman"/>
          <w:color w:val="232323"/>
          <w:spacing w:val="1"/>
          <w:sz w:val="24"/>
        </w:rPr>
        <w:t xml:space="preserve"> </w:t>
      </w:r>
      <w:r>
        <w:rPr>
          <w:rFonts w:ascii="Times New Roman"/>
          <w:color w:val="232323"/>
          <w:spacing w:val="-2"/>
          <w:sz w:val="24"/>
        </w:rPr>
        <w:t>session.</w:t>
      </w:r>
    </w:p>
    <w:p w14:paraId="0EE35F81" w14:textId="77777777" w:rsidR="001609FA" w:rsidRPr="007B177D" w:rsidRDefault="001609FA" w:rsidP="001609FA">
      <w:pPr>
        <w:pStyle w:val="ListParagraph"/>
        <w:tabs>
          <w:tab w:val="left" w:pos="1440"/>
        </w:tabs>
        <w:ind w:firstLine="0"/>
        <w:rPr>
          <w:rFonts w:ascii="Times New Roman"/>
          <w:sz w:val="24"/>
        </w:rPr>
      </w:pPr>
    </w:p>
    <w:p w14:paraId="44A7825B" w14:textId="77ADFCD6" w:rsidR="00B9359B" w:rsidRPr="00DD420A" w:rsidRDefault="00844875" w:rsidP="00B9359B">
      <w:pPr>
        <w:pStyle w:val="ListParagraph"/>
        <w:numPr>
          <w:ilvl w:val="0"/>
          <w:numId w:val="1"/>
        </w:numPr>
        <w:tabs>
          <w:tab w:val="left" w:pos="1440"/>
          <w:tab w:val="left" w:pos="8941"/>
        </w:tabs>
        <w:ind w:hanging="720"/>
        <w:rPr>
          <w:rFonts w:ascii="Times New Roman"/>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Commi</w:t>
      </w:r>
      <w:r w:rsidR="00190535">
        <w:rPr>
          <w:rFonts w:ascii="Times New Roman"/>
          <w:sz w:val="24"/>
        </w:rPr>
        <w:t>ssion</w:t>
      </w:r>
      <w:r w:rsidR="00923B25" w:rsidRPr="00E56D4D">
        <w:rPr>
          <w:rFonts w:ascii="Times New Roman"/>
          <w:sz w:val="24"/>
        </w:rPr>
        <w:t xml:space="preserve"> a</w:t>
      </w:r>
      <w:r w:rsidR="00164E5F">
        <w:rPr>
          <w:rFonts w:ascii="Times New Roman"/>
          <w:sz w:val="24"/>
        </w:rPr>
        <w:t>cceptance</w:t>
      </w:r>
      <w:r w:rsidR="00923B25" w:rsidRPr="00E56D4D">
        <w:rPr>
          <w:rFonts w:ascii="Times New Roman"/>
          <w:sz w:val="24"/>
        </w:rPr>
        <w:t xml:space="preserve">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BB76EA" w:rsidRPr="00E56D4D">
        <w:rPr>
          <w:rFonts w:ascii="Times New Roman"/>
          <w:sz w:val="24"/>
        </w:rPr>
        <w:t xml:space="preserve">   </w:t>
      </w:r>
      <w:r w:rsidR="0062177D" w:rsidRPr="00E56D4D">
        <w:rPr>
          <w:rFonts w:ascii="Times New Roman"/>
          <w:sz w:val="24"/>
        </w:rPr>
        <w:t xml:space="preserve">                                                         </w:t>
      </w:r>
      <w:r w:rsidR="00362C87">
        <w:rPr>
          <w:rFonts w:ascii="Times New Roman"/>
          <w:sz w:val="24"/>
        </w:rPr>
        <w:t xml:space="preserve">                                 </w:t>
      </w:r>
      <w:r w:rsidR="00B9359B" w:rsidRPr="00E56D4D">
        <w:rPr>
          <w:rFonts w:ascii="Times New Roman"/>
          <w:i/>
          <w:color w:val="232323"/>
          <w:sz w:val="24"/>
        </w:rPr>
        <w:t xml:space="preserve">Mark A. Southworth, </w:t>
      </w:r>
      <w:r w:rsidR="00B9359B" w:rsidRPr="00E56D4D">
        <w:rPr>
          <w:rFonts w:ascii="Times New Roman"/>
          <w:i/>
          <w:color w:val="232323"/>
          <w:spacing w:val="-5"/>
          <w:sz w:val="24"/>
        </w:rPr>
        <w:t>CFO</w:t>
      </w:r>
    </w:p>
    <w:p w14:paraId="64F1F52B" w14:textId="5E22EF6B" w:rsidR="00DD420A" w:rsidRPr="00C328DC" w:rsidRDefault="00AD6FA1" w:rsidP="00C328DC">
      <w:pPr>
        <w:pStyle w:val="ListParagraph"/>
        <w:tabs>
          <w:tab w:val="left" w:pos="1440"/>
          <w:tab w:val="left" w:pos="8941"/>
        </w:tabs>
        <w:ind w:firstLine="0"/>
        <w:rPr>
          <w:rFonts w:ascii="Times New Roman"/>
          <w:color w:val="FF0000"/>
          <w:sz w:val="24"/>
        </w:rPr>
      </w:pPr>
      <w:r>
        <w:rPr>
          <w:rFonts w:ascii="Times New Roman"/>
          <w:i/>
          <w:color w:val="FF0000"/>
          <w:spacing w:val="-5"/>
          <w:sz w:val="24"/>
        </w:rPr>
        <w:t xml:space="preserve">(Hindman/Widmann) To recommend to the </w:t>
      </w:r>
      <w:r w:rsidR="00164E5F">
        <w:rPr>
          <w:rFonts w:ascii="Times New Roman"/>
          <w:i/>
          <w:color w:val="FF0000"/>
          <w:spacing w:val="-5"/>
          <w:sz w:val="24"/>
        </w:rPr>
        <w:t>full commission</w:t>
      </w:r>
      <w:r w:rsidR="00552FFD">
        <w:rPr>
          <w:rFonts w:ascii="Times New Roman"/>
          <w:i/>
          <w:color w:val="FF0000"/>
          <w:spacing w:val="-5"/>
          <w:sz w:val="24"/>
        </w:rPr>
        <w:t xml:space="preserve"> </w:t>
      </w:r>
      <w:r w:rsidR="00556F8D">
        <w:rPr>
          <w:rFonts w:ascii="Times New Roman"/>
          <w:i/>
          <w:color w:val="FF0000"/>
          <w:spacing w:val="-5"/>
          <w:sz w:val="24"/>
        </w:rPr>
        <w:t>a</w:t>
      </w:r>
      <w:r w:rsidR="00164E5F">
        <w:rPr>
          <w:rFonts w:ascii="Times New Roman"/>
          <w:i/>
          <w:color w:val="FF0000"/>
          <w:spacing w:val="-5"/>
          <w:sz w:val="24"/>
        </w:rPr>
        <w:t>cceptance</w:t>
      </w:r>
      <w:r w:rsidR="00556F8D">
        <w:rPr>
          <w:rFonts w:ascii="Times New Roman"/>
          <w:i/>
          <w:color w:val="FF0000"/>
          <w:spacing w:val="-5"/>
          <w:sz w:val="24"/>
        </w:rPr>
        <w:t xml:space="preserve"> of the financial reports as presented. Motion carried. </w:t>
      </w:r>
    </w:p>
    <w:p w14:paraId="6940BED6" w14:textId="77777777" w:rsidR="00B9359B" w:rsidRDefault="00B9359B" w:rsidP="004270E4">
      <w:pPr>
        <w:pStyle w:val="BodyText"/>
        <w:rPr>
          <w:i/>
        </w:rPr>
      </w:pPr>
    </w:p>
    <w:p w14:paraId="73E61984" w14:textId="2FBA5051" w:rsidR="00B9359B" w:rsidRPr="00756856" w:rsidRDefault="00B9359B" w:rsidP="004270E4">
      <w:pPr>
        <w:pStyle w:val="ListParagraph"/>
        <w:numPr>
          <w:ilvl w:val="1"/>
          <w:numId w:val="1"/>
        </w:numPr>
        <w:tabs>
          <w:tab w:val="left" w:pos="2610"/>
        </w:tabs>
        <w:ind w:left="2610" w:hanging="359"/>
        <w:rPr>
          <w:rFonts w:ascii="Times New Roman"/>
          <w:sz w:val="24"/>
        </w:rPr>
      </w:pPr>
      <w:r>
        <w:rPr>
          <w:rFonts w:ascii="Times New Roman"/>
          <w:sz w:val="24"/>
        </w:rPr>
        <w:t>Revenue</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pacing w:val="-2"/>
          <w:sz w:val="24"/>
        </w:rPr>
        <w:t xml:space="preserve">Expenses </w:t>
      </w:r>
      <w:r w:rsidR="007C46FA">
        <w:rPr>
          <w:rFonts w:ascii="Times New Roman"/>
          <w:spacing w:val="-5"/>
        </w:rPr>
        <w:t>–</w:t>
      </w:r>
      <w:r>
        <w:rPr>
          <w:rFonts w:ascii="Times New Roman"/>
          <w:spacing w:val="-5"/>
        </w:rPr>
        <w:t xml:space="preserve"> </w:t>
      </w:r>
      <w:r w:rsidR="00F0059B">
        <w:rPr>
          <w:rFonts w:ascii="Times New Roman"/>
          <w:spacing w:val="-5"/>
        </w:rPr>
        <w:t>February</w:t>
      </w:r>
      <w:r w:rsidR="007C46FA" w:rsidRPr="007C46FA">
        <w:rPr>
          <w:rFonts w:ascii="Times New Roman"/>
          <w:spacing w:val="-5"/>
          <w:sz w:val="24"/>
          <w:szCs w:val="24"/>
        </w:rPr>
        <w:t xml:space="preserve"> </w:t>
      </w:r>
      <w:r w:rsidR="00F5782B">
        <w:rPr>
          <w:rFonts w:ascii="Times New Roman"/>
          <w:spacing w:val="-5"/>
          <w:sz w:val="24"/>
          <w:szCs w:val="24"/>
        </w:rPr>
        <w:t>29</w:t>
      </w:r>
      <w:r w:rsidR="007C46FA" w:rsidRPr="007C46FA">
        <w:rPr>
          <w:rFonts w:ascii="Times New Roman"/>
          <w:spacing w:val="-5"/>
          <w:sz w:val="24"/>
          <w:szCs w:val="24"/>
        </w:rPr>
        <w:t>, 2024</w:t>
      </w:r>
    </w:p>
    <w:p w14:paraId="5D6DCDDE" w14:textId="77777777" w:rsidR="00B9359B" w:rsidRDefault="00B9359B" w:rsidP="004270E4">
      <w:pPr>
        <w:pStyle w:val="BodyText"/>
      </w:pPr>
    </w:p>
    <w:p w14:paraId="587FB3A9" w14:textId="028B614D" w:rsidR="00B9359B" w:rsidRDefault="007C46FA" w:rsidP="004270E4">
      <w:pPr>
        <w:pStyle w:val="ListParagraph"/>
        <w:numPr>
          <w:ilvl w:val="1"/>
          <w:numId w:val="1"/>
        </w:numPr>
        <w:tabs>
          <w:tab w:val="left" w:pos="2611"/>
        </w:tabs>
        <w:ind w:left="2611"/>
        <w:rPr>
          <w:rFonts w:ascii="Times New Roman"/>
          <w:sz w:val="24"/>
        </w:rPr>
      </w:pPr>
      <w:r>
        <w:rPr>
          <w:rFonts w:ascii="Times New Roman"/>
          <w:sz w:val="24"/>
        </w:rPr>
        <w:t xml:space="preserve">Statement of </w:t>
      </w:r>
      <w:r w:rsidR="00B9359B">
        <w:rPr>
          <w:rFonts w:ascii="Times New Roman"/>
          <w:sz w:val="24"/>
        </w:rPr>
        <w:t>Financial Position</w:t>
      </w:r>
      <w:r w:rsidR="00B9359B" w:rsidRPr="00756856">
        <w:rPr>
          <w:rFonts w:ascii="Times New Roman"/>
          <w:spacing w:val="-6"/>
        </w:rPr>
        <w:t xml:space="preserve"> </w:t>
      </w:r>
      <w:r>
        <w:rPr>
          <w:rFonts w:ascii="Times New Roman"/>
          <w:spacing w:val="-6"/>
        </w:rPr>
        <w:t>–</w:t>
      </w:r>
      <w:r w:rsidR="00B9359B">
        <w:rPr>
          <w:rFonts w:ascii="Times New Roman"/>
          <w:spacing w:val="-6"/>
        </w:rPr>
        <w:t xml:space="preserve"> </w:t>
      </w:r>
      <w:r w:rsidR="00F5782B">
        <w:rPr>
          <w:rFonts w:ascii="Times New Roman"/>
          <w:spacing w:val="-6"/>
        </w:rPr>
        <w:t>February 29</w:t>
      </w:r>
      <w:r w:rsidRPr="007C46FA">
        <w:rPr>
          <w:rFonts w:ascii="Times New Roman"/>
          <w:spacing w:val="-6"/>
          <w:sz w:val="24"/>
          <w:szCs w:val="24"/>
        </w:rPr>
        <w:t>, 2024</w:t>
      </w:r>
    </w:p>
    <w:p w14:paraId="361C3775" w14:textId="77777777" w:rsidR="00B9359B" w:rsidRDefault="00B9359B" w:rsidP="004270E4">
      <w:pPr>
        <w:pStyle w:val="BodyText"/>
      </w:pPr>
    </w:p>
    <w:p w14:paraId="73884DE8" w14:textId="642ADB25" w:rsidR="00B9359B" w:rsidRPr="007C46FA" w:rsidRDefault="007C46FA" w:rsidP="004270E4">
      <w:pPr>
        <w:pStyle w:val="ListParagraph"/>
        <w:numPr>
          <w:ilvl w:val="1"/>
          <w:numId w:val="1"/>
        </w:numPr>
        <w:tabs>
          <w:tab w:val="left" w:pos="2610"/>
        </w:tabs>
        <w:ind w:left="2610" w:hanging="359"/>
        <w:rPr>
          <w:rFonts w:ascii="Times New Roman"/>
          <w:sz w:val="24"/>
          <w:szCs w:val="24"/>
        </w:rPr>
      </w:pPr>
      <w:r>
        <w:rPr>
          <w:rFonts w:ascii="Times New Roman"/>
          <w:sz w:val="24"/>
        </w:rPr>
        <w:t xml:space="preserve">Cash </w:t>
      </w:r>
      <w:r w:rsidR="00B9359B">
        <w:rPr>
          <w:rFonts w:ascii="Times New Roman"/>
          <w:sz w:val="24"/>
        </w:rPr>
        <w:t>Transactions</w:t>
      </w:r>
      <w:r w:rsidR="00B9359B">
        <w:rPr>
          <w:rFonts w:ascii="Times New Roman"/>
          <w:spacing w:val="-4"/>
          <w:sz w:val="24"/>
        </w:rPr>
        <w:t xml:space="preserve"> </w:t>
      </w:r>
      <w:r>
        <w:rPr>
          <w:rFonts w:ascii="Times New Roman"/>
          <w:spacing w:val="-5"/>
        </w:rPr>
        <w:t>–</w:t>
      </w:r>
      <w:r w:rsidR="00B9359B">
        <w:rPr>
          <w:rFonts w:ascii="Times New Roman"/>
          <w:spacing w:val="-5"/>
        </w:rPr>
        <w:t xml:space="preserve"> </w:t>
      </w:r>
      <w:r w:rsidR="00F5782B">
        <w:rPr>
          <w:rFonts w:ascii="Times New Roman"/>
          <w:spacing w:val="-5"/>
          <w:sz w:val="24"/>
          <w:szCs w:val="24"/>
        </w:rPr>
        <w:t>February 29</w:t>
      </w:r>
      <w:r w:rsidRPr="007C46FA">
        <w:rPr>
          <w:rFonts w:ascii="Times New Roman"/>
          <w:spacing w:val="-5"/>
          <w:sz w:val="24"/>
          <w:szCs w:val="24"/>
        </w:rPr>
        <w:t>, 2024</w:t>
      </w:r>
    </w:p>
    <w:p w14:paraId="7EAD28BE" w14:textId="77777777" w:rsidR="00B9359B" w:rsidRDefault="00B9359B" w:rsidP="00B9359B">
      <w:pPr>
        <w:pStyle w:val="BodyText"/>
        <w:spacing w:before="10"/>
        <w:rPr>
          <w:sz w:val="32"/>
        </w:rPr>
      </w:pPr>
    </w:p>
    <w:p w14:paraId="54010605" w14:textId="77777777" w:rsidR="00B9359B" w:rsidRDefault="00B9359B" w:rsidP="00B9359B">
      <w:pPr>
        <w:pStyle w:val="Heading4"/>
        <w:spacing w:before="1"/>
        <w:rPr>
          <w:spacing w:val="-2"/>
        </w:rPr>
      </w:pPr>
      <w:r>
        <w:rPr>
          <w:spacing w:val="-2"/>
        </w:rPr>
        <w:t>INFORMATION</w:t>
      </w:r>
    </w:p>
    <w:p w14:paraId="33690845" w14:textId="3980BBFB" w:rsidR="00B9359B" w:rsidRDefault="003250F3" w:rsidP="00B9359B">
      <w:pPr>
        <w:pStyle w:val="BodyText"/>
        <w:rPr>
          <w:i/>
        </w:rPr>
      </w:pPr>
      <w:r>
        <w:rPr>
          <w:i/>
        </w:rPr>
        <w:tab/>
      </w:r>
    </w:p>
    <w:p w14:paraId="2C350820" w14:textId="11C66B17" w:rsidR="003250F3" w:rsidRPr="004F6A12" w:rsidRDefault="003250F3" w:rsidP="00B9359B">
      <w:pPr>
        <w:pStyle w:val="ListParagraph"/>
        <w:numPr>
          <w:ilvl w:val="0"/>
          <w:numId w:val="1"/>
        </w:numPr>
        <w:tabs>
          <w:tab w:val="left" w:pos="1440"/>
          <w:tab w:val="left" w:pos="9541"/>
        </w:tabs>
        <w:ind w:hanging="720"/>
        <w:rPr>
          <w:rFonts w:ascii="Times New Roman"/>
          <w:sz w:val="24"/>
        </w:rPr>
      </w:pPr>
      <w:r>
        <w:rPr>
          <w:rFonts w:ascii="Times New Roman"/>
          <w:sz w:val="24"/>
        </w:rPr>
        <w:t>Financial Services Report</w:t>
      </w:r>
      <w:r w:rsidR="00530876">
        <w:rPr>
          <w:rFonts w:ascii="Times New Roman"/>
          <w:sz w:val="24"/>
        </w:rPr>
        <w:t xml:space="preserve"> </w:t>
      </w:r>
      <w:r w:rsidR="00530876" w:rsidRPr="007A70E8">
        <w:rPr>
          <w:rFonts w:ascii="Times New Roman"/>
          <w:i/>
          <w:iCs/>
          <w:sz w:val="24"/>
        </w:rPr>
        <w:t>(Mark Southworth, CFO)</w:t>
      </w:r>
    </w:p>
    <w:p w14:paraId="051269EC" w14:textId="73C6D60E" w:rsidR="004F6A12" w:rsidRPr="000230EB" w:rsidRDefault="004F6A12" w:rsidP="000230EB">
      <w:pPr>
        <w:pStyle w:val="ListParagraph"/>
        <w:numPr>
          <w:ilvl w:val="0"/>
          <w:numId w:val="3"/>
        </w:numPr>
        <w:tabs>
          <w:tab w:val="left" w:pos="1440"/>
          <w:tab w:val="left" w:pos="9541"/>
        </w:tabs>
        <w:rPr>
          <w:rFonts w:ascii="Times New Roman"/>
          <w:sz w:val="24"/>
        </w:rPr>
      </w:pPr>
      <w:r w:rsidRPr="000230EB">
        <w:rPr>
          <w:rFonts w:ascii="Times New Roman"/>
          <w:sz w:val="24"/>
        </w:rPr>
        <w:t>Finance Issues Dashboard</w:t>
      </w:r>
    </w:p>
    <w:p w14:paraId="08DF3DB9" w14:textId="08776390" w:rsidR="004F6A12" w:rsidRDefault="00CA2030" w:rsidP="004F6A12">
      <w:pPr>
        <w:pStyle w:val="ListParagraph"/>
        <w:tabs>
          <w:tab w:val="left" w:pos="1440"/>
          <w:tab w:val="left" w:pos="9541"/>
        </w:tabs>
        <w:ind w:firstLine="0"/>
        <w:rPr>
          <w:rFonts w:ascii="Times New Roman"/>
          <w:i/>
          <w:iCs/>
          <w:color w:val="FF0000"/>
          <w:sz w:val="24"/>
        </w:rPr>
      </w:pPr>
      <w:r>
        <w:rPr>
          <w:rFonts w:ascii="Times New Roman"/>
          <w:i/>
          <w:iCs/>
          <w:color w:val="FF0000"/>
          <w:sz w:val="24"/>
        </w:rPr>
        <w:t>C</w:t>
      </w:r>
      <w:r w:rsidR="00515A79">
        <w:rPr>
          <w:rFonts w:ascii="Times New Roman"/>
          <w:i/>
          <w:iCs/>
          <w:color w:val="FF0000"/>
          <w:sz w:val="24"/>
        </w:rPr>
        <w:t xml:space="preserve">hief </w:t>
      </w:r>
      <w:r>
        <w:rPr>
          <w:rFonts w:ascii="Times New Roman"/>
          <w:i/>
          <w:iCs/>
          <w:color w:val="FF0000"/>
          <w:sz w:val="24"/>
        </w:rPr>
        <w:t>F</w:t>
      </w:r>
      <w:r w:rsidR="00515A79">
        <w:rPr>
          <w:rFonts w:ascii="Times New Roman"/>
          <w:i/>
          <w:iCs/>
          <w:color w:val="FF0000"/>
          <w:sz w:val="24"/>
        </w:rPr>
        <w:t xml:space="preserve">inancial </w:t>
      </w:r>
      <w:r>
        <w:rPr>
          <w:rFonts w:ascii="Times New Roman"/>
          <w:i/>
          <w:iCs/>
          <w:color w:val="FF0000"/>
          <w:sz w:val="24"/>
        </w:rPr>
        <w:t>O</w:t>
      </w:r>
      <w:r w:rsidR="00515A79">
        <w:rPr>
          <w:rFonts w:ascii="Times New Roman"/>
          <w:i/>
          <w:iCs/>
          <w:color w:val="FF0000"/>
          <w:sz w:val="24"/>
        </w:rPr>
        <w:t>fficer (CFO)</w:t>
      </w:r>
      <w:r>
        <w:rPr>
          <w:rFonts w:ascii="Times New Roman"/>
          <w:i/>
          <w:iCs/>
          <w:color w:val="FF0000"/>
          <w:sz w:val="24"/>
        </w:rPr>
        <w:t xml:space="preserve"> Mark Southworth </w:t>
      </w:r>
      <w:r w:rsidR="00AE4C47">
        <w:rPr>
          <w:rFonts w:ascii="Times New Roman"/>
          <w:i/>
          <w:iCs/>
          <w:color w:val="FF0000"/>
          <w:sz w:val="24"/>
        </w:rPr>
        <w:t xml:space="preserve">presented the finance </w:t>
      </w:r>
      <w:r w:rsidR="008C1FC0">
        <w:rPr>
          <w:rFonts w:ascii="Times New Roman"/>
          <w:i/>
          <w:iCs/>
          <w:color w:val="FF0000"/>
          <w:sz w:val="24"/>
        </w:rPr>
        <w:t>governance dashboard and discussed the following topics:</w:t>
      </w:r>
    </w:p>
    <w:p w14:paraId="3D7788C1" w14:textId="423E1773" w:rsidR="008C1FC0" w:rsidRDefault="00E91999" w:rsidP="00E91999">
      <w:pPr>
        <w:pStyle w:val="ListParagraph"/>
        <w:numPr>
          <w:ilvl w:val="0"/>
          <w:numId w:val="5"/>
        </w:numPr>
        <w:tabs>
          <w:tab w:val="left" w:pos="1440"/>
          <w:tab w:val="left" w:pos="9541"/>
        </w:tabs>
        <w:rPr>
          <w:rFonts w:ascii="Times New Roman"/>
          <w:i/>
          <w:iCs/>
          <w:color w:val="FF0000"/>
          <w:sz w:val="24"/>
        </w:rPr>
      </w:pPr>
      <w:r>
        <w:rPr>
          <w:rFonts w:ascii="Times New Roman"/>
          <w:i/>
          <w:iCs/>
          <w:color w:val="FF0000"/>
          <w:sz w:val="24"/>
        </w:rPr>
        <w:t>Financial Audit</w:t>
      </w:r>
    </w:p>
    <w:p w14:paraId="6C1C8F66" w14:textId="24D23248" w:rsidR="00E91999" w:rsidRDefault="00E91999" w:rsidP="00E91999">
      <w:pPr>
        <w:pStyle w:val="ListParagraph"/>
        <w:numPr>
          <w:ilvl w:val="0"/>
          <w:numId w:val="5"/>
        </w:numPr>
        <w:tabs>
          <w:tab w:val="left" w:pos="1440"/>
          <w:tab w:val="left" w:pos="9541"/>
        </w:tabs>
        <w:rPr>
          <w:rFonts w:ascii="Times New Roman"/>
          <w:i/>
          <w:iCs/>
          <w:color w:val="FF0000"/>
          <w:sz w:val="24"/>
        </w:rPr>
      </w:pPr>
      <w:r>
        <w:rPr>
          <w:rFonts w:ascii="Times New Roman"/>
          <w:i/>
          <w:iCs/>
          <w:color w:val="FF0000"/>
          <w:sz w:val="24"/>
        </w:rPr>
        <w:t>Chase Sweep Floor</w:t>
      </w:r>
    </w:p>
    <w:p w14:paraId="59229600" w14:textId="48BE822C" w:rsidR="00E91999" w:rsidRDefault="00E91999" w:rsidP="00E91999">
      <w:pPr>
        <w:pStyle w:val="ListParagraph"/>
        <w:numPr>
          <w:ilvl w:val="0"/>
          <w:numId w:val="5"/>
        </w:numPr>
        <w:tabs>
          <w:tab w:val="left" w:pos="1440"/>
          <w:tab w:val="left" w:pos="9541"/>
        </w:tabs>
        <w:rPr>
          <w:rFonts w:ascii="Times New Roman"/>
          <w:i/>
          <w:iCs/>
          <w:color w:val="FF0000"/>
          <w:sz w:val="24"/>
        </w:rPr>
      </w:pPr>
      <w:r>
        <w:rPr>
          <w:rFonts w:ascii="Times New Roman"/>
          <w:i/>
          <w:iCs/>
          <w:color w:val="FF0000"/>
          <w:sz w:val="24"/>
        </w:rPr>
        <w:t>County Fund Close-Out</w:t>
      </w:r>
    </w:p>
    <w:p w14:paraId="14853B5B" w14:textId="26ECD63F" w:rsidR="00E91999" w:rsidRPr="008C1FC0" w:rsidRDefault="00E91999" w:rsidP="00E91999">
      <w:pPr>
        <w:pStyle w:val="ListParagraph"/>
        <w:numPr>
          <w:ilvl w:val="0"/>
          <w:numId w:val="5"/>
        </w:numPr>
        <w:tabs>
          <w:tab w:val="left" w:pos="1440"/>
          <w:tab w:val="left" w:pos="9541"/>
        </w:tabs>
        <w:rPr>
          <w:rFonts w:ascii="Times New Roman"/>
          <w:i/>
          <w:iCs/>
          <w:color w:val="FF0000"/>
          <w:sz w:val="24"/>
        </w:rPr>
      </w:pPr>
      <w:r>
        <w:rPr>
          <w:rFonts w:ascii="Times New Roman"/>
          <w:i/>
          <w:iCs/>
          <w:color w:val="FF0000"/>
          <w:sz w:val="24"/>
        </w:rPr>
        <w:t>Investment Account Setup</w:t>
      </w:r>
      <w:r w:rsidR="00515A79">
        <w:rPr>
          <w:rFonts w:ascii="Times New Roman"/>
          <w:i/>
          <w:iCs/>
          <w:color w:val="FF0000"/>
          <w:sz w:val="24"/>
        </w:rPr>
        <w:t xml:space="preserve"> </w:t>
      </w:r>
    </w:p>
    <w:p w14:paraId="53A78324" w14:textId="77777777" w:rsidR="00F446F2" w:rsidRPr="004F6A12" w:rsidRDefault="00F446F2" w:rsidP="004F6A12">
      <w:pPr>
        <w:pStyle w:val="ListParagraph"/>
        <w:tabs>
          <w:tab w:val="left" w:pos="1440"/>
          <w:tab w:val="left" w:pos="9541"/>
        </w:tabs>
        <w:ind w:firstLine="0"/>
        <w:rPr>
          <w:rFonts w:ascii="Times New Roman"/>
          <w:sz w:val="24"/>
        </w:rPr>
      </w:pPr>
    </w:p>
    <w:p w14:paraId="5F6F03C6" w14:textId="4604B872" w:rsidR="00B9359B" w:rsidRPr="00B064D5" w:rsidRDefault="00B9359B" w:rsidP="00B9359B">
      <w:pPr>
        <w:pStyle w:val="ListParagraph"/>
        <w:numPr>
          <w:ilvl w:val="0"/>
          <w:numId w:val="1"/>
        </w:numPr>
        <w:tabs>
          <w:tab w:val="left" w:pos="1440"/>
          <w:tab w:val="left" w:pos="9541"/>
        </w:tabs>
        <w:ind w:hanging="720"/>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p>
    <w:p w14:paraId="40F0B26C" w14:textId="7FC9E0E1" w:rsidR="00B9359B" w:rsidRDefault="008254DA" w:rsidP="00B9359B">
      <w:pPr>
        <w:pStyle w:val="BodyText"/>
        <w:rPr>
          <w:i/>
          <w:color w:val="FF0000"/>
        </w:rPr>
      </w:pPr>
      <w:r>
        <w:rPr>
          <w:i/>
        </w:rPr>
        <w:tab/>
      </w:r>
      <w:r>
        <w:rPr>
          <w:i/>
        </w:rPr>
        <w:tab/>
      </w:r>
      <w:r>
        <w:rPr>
          <w:i/>
          <w:color w:val="FF0000"/>
        </w:rPr>
        <w:t>None.</w:t>
      </w:r>
    </w:p>
    <w:p w14:paraId="681DA25A" w14:textId="77777777" w:rsidR="008254DA" w:rsidRPr="008254DA" w:rsidRDefault="008254DA" w:rsidP="00B9359B">
      <w:pPr>
        <w:pStyle w:val="BodyText"/>
        <w:rPr>
          <w:i/>
          <w:color w:val="FF0000"/>
        </w:rPr>
      </w:pPr>
    </w:p>
    <w:p w14:paraId="6CF9BDDC" w14:textId="33AA455E" w:rsidR="00B9359B" w:rsidRDefault="00B9359B" w:rsidP="000640E0">
      <w:pPr>
        <w:pStyle w:val="ListParagraph"/>
        <w:numPr>
          <w:ilvl w:val="0"/>
          <w:numId w:val="1"/>
        </w:numPr>
        <w:tabs>
          <w:tab w:val="left" w:pos="1440"/>
          <w:tab w:val="left" w:pos="9541"/>
        </w:tabs>
        <w:ind w:hanging="720"/>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59631C" w:rsidRPr="00B064D5">
        <w:rPr>
          <w:rFonts w:ascii="Times New Roman"/>
          <w:i/>
          <w:iCs/>
          <w:color w:val="232323"/>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p>
    <w:p w14:paraId="57E45C0C" w14:textId="29C65B32" w:rsidR="00F35216" w:rsidRPr="0098254F" w:rsidRDefault="008254DA" w:rsidP="000640E0">
      <w:pPr>
        <w:pStyle w:val="Heading5"/>
        <w:rPr>
          <w:b w:val="0"/>
          <w:bCs w:val="0"/>
          <w:i/>
          <w:iCs/>
          <w:color w:val="FF0000"/>
          <w:spacing w:val="-2"/>
        </w:rPr>
      </w:pPr>
      <w:r>
        <w:rPr>
          <w:spacing w:val="-2"/>
        </w:rPr>
        <w:tab/>
      </w:r>
      <w:r w:rsidR="0098254F">
        <w:rPr>
          <w:b w:val="0"/>
          <w:bCs w:val="0"/>
          <w:i/>
          <w:iCs/>
          <w:color w:val="FF0000"/>
          <w:spacing w:val="-2"/>
        </w:rPr>
        <w:t xml:space="preserve">Chair </w:t>
      </w:r>
      <w:r w:rsidR="002874FB">
        <w:rPr>
          <w:b w:val="0"/>
          <w:bCs w:val="0"/>
          <w:i/>
          <w:iCs/>
          <w:color w:val="FF0000"/>
          <w:spacing w:val="-2"/>
        </w:rPr>
        <w:t>Ramirez inquired regarding</w:t>
      </w:r>
      <w:r w:rsidR="00844350">
        <w:rPr>
          <w:b w:val="0"/>
          <w:bCs w:val="0"/>
          <w:i/>
          <w:iCs/>
          <w:color w:val="FF0000"/>
          <w:spacing w:val="-2"/>
        </w:rPr>
        <w:t xml:space="preserve"> the deadline</w:t>
      </w:r>
      <w:r w:rsidR="005C5B32">
        <w:rPr>
          <w:b w:val="0"/>
          <w:bCs w:val="0"/>
          <w:i/>
          <w:iCs/>
          <w:color w:val="FF0000"/>
          <w:spacing w:val="-2"/>
        </w:rPr>
        <w:t xml:space="preserve"> for</w:t>
      </w:r>
      <w:r w:rsidR="002874FB">
        <w:rPr>
          <w:b w:val="0"/>
          <w:bCs w:val="0"/>
          <w:i/>
          <w:iCs/>
          <w:color w:val="FF0000"/>
          <w:spacing w:val="-2"/>
        </w:rPr>
        <w:t xml:space="preserve"> Form 700</w:t>
      </w:r>
      <w:r w:rsidR="005C5B32">
        <w:rPr>
          <w:b w:val="0"/>
          <w:bCs w:val="0"/>
          <w:i/>
          <w:iCs/>
          <w:color w:val="FF0000"/>
          <w:spacing w:val="-2"/>
        </w:rPr>
        <w:t>.</w:t>
      </w:r>
    </w:p>
    <w:p w14:paraId="68DEF34C" w14:textId="311DE509" w:rsidR="006B3F21" w:rsidRPr="006B3F21" w:rsidRDefault="00B9359B" w:rsidP="00B9359B">
      <w:pPr>
        <w:pStyle w:val="Heading5"/>
        <w:spacing w:before="214"/>
        <w:rPr>
          <w:b w:val="0"/>
          <w:bCs w:val="0"/>
          <w:i/>
          <w:iCs/>
          <w:color w:val="FF0000"/>
        </w:rPr>
      </w:pPr>
      <w:r w:rsidRPr="00947AA7">
        <w:rPr>
          <w:spacing w:val="-2"/>
        </w:rPr>
        <w:t>Adjournment</w:t>
      </w:r>
      <w:r w:rsidR="004270E4">
        <w:rPr>
          <w:spacing w:val="-2"/>
        </w:rPr>
        <w:t xml:space="preserve">:  </w:t>
      </w:r>
      <w:r w:rsidR="006B3F21" w:rsidRPr="006B3F21">
        <w:rPr>
          <w:b w:val="0"/>
          <w:bCs w:val="0"/>
          <w:i/>
          <w:iCs/>
          <w:color w:val="FF0000"/>
          <w:spacing w:val="-2"/>
        </w:rPr>
        <w:t>Meeting adjourned at 11:51 a.m.</w:t>
      </w:r>
    </w:p>
    <w:sectPr w:rsidR="006B3F21" w:rsidRPr="006B3F21" w:rsidSect="00E27A4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5DB7" w14:textId="77777777" w:rsidR="00E27A4D" w:rsidRDefault="00E27A4D" w:rsidP="006E3109">
      <w:r>
        <w:separator/>
      </w:r>
    </w:p>
  </w:endnote>
  <w:endnote w:type="continuationSeparator" w:id="0">
    <w:p w14:paraId="2A6726FB" w14:textId="77777777" w:rsidR="00E27A4D" w:rsidRDefault="00E27A4D"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67CA7" w14:textId="77777777" w:rsidR="00E27A4D" w:rsidRDefault="00E27A4D" w:rsidP="006E3109">
      <w:r>
        <w:separator/>
      </w:r>
    </w:p>
  </w:footnote>
  <w:footnote w:type="continuationSeparator" w:id="0">
    <w:p w14:paraId="763D3986" w14:textId="77777777" w:rsidR="00E27A4D" w:rsidRDefault="00E27A4D"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920BF"/>
    <w:multiLevelType w:val="hybridMultilevel"/>
    <w:tmpl w:val="2FAC60FA"/>
    <w:lvl w:ilvl="0" w:tplc="BF1C2688">
      <w:start w:val="1"/>
      <w:numFmt w:val="decimal"/>
      <w:lvlText w:val="%1."/>
      <w:lvlJc w:val="left"/>
      <w:pPr>
        <w:ind w:left="1440" w:hanging="721"/>
      </w:pPr>
      <w:rPr>
        <w:rFonts w:hint="default"/>
        <w:i w:val="0"/>
        <w:iCs w:val="0"/>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 w15:restartNumberingAfterBreak="0">
    <w:nsid w:val="3FFF48A3"/>
    <w:multiLevelType w:val="hybridMultilevel"/>
    <w:tmpl w:val="BF4EAEE8"/>
    <w:lvl w:ilvl="0" w:tplc="73808B72">
      <w:numFmt w:val="bullet"/>
      <w:lvlText w:val="•"/>
      <w:lvlJc w:val="left"/>
      <w:pPr>
        <w:ind w:left="2160" w:hanging="360"/>
      </w:pPr>
      <w:rPr>
        <w:rFonts w:hint="default"/>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8B14129"/>
    <w:multiLevelType w:val="hybridMultilevel"/>
    <w:tmpl w:val="480ECA18"/>
    <w:lvl w:ilvl="0" w:tplc="C136E65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72732">
    <w:abstractNumId w:val="0"/>
  </w:num>
  <w:num w:numId="2" w16cid:durableId="258291694">
    <w:abstractNumId w:val="4"/>
  </w:num>
  <w:num w:numId="3" w16cid:durableId="518737646">
    <w:abstractNumId w:val="2"/>
  </w:num>
  <w:num w:numId="4" w16cid:durableId="1475677506">
    <w:abstractNumId w:val="3"/>
  </w:num>
  <w:num w:numId="5" w16cid:durableId="26846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7BD"/>
    <w:rsid w:val="000230EB"/>
    <w:rsid w:val="00027B86"/>
    <w:rsid w:val="00047098"/>
    <w:rsid w:val="000640E0"/>
    <w:rsid w:val="000B3626"/>
    <w:rsid w:val="000D0B5E"/>
    <w:rsid w:val="000D7403"/>
    <w:rsid w:val="001244BD"/>
    <w:rsid w:val="00136A91"/>
    <w:rsid w:val="001609FA"/>
    <w:rsid w:val="00164E5F"/>
    <w:rsid w:val="00190535"/>
    <w:rsid w:val="001F4E9D"/>
    <w:rsid w:val="00245A0F"/>
    <w:rsid w:val="002874FB"/>
    <w:rsid w:val="002C54D8"/>
    <w:rsid w:val="002E03A6"/>
    <w:rsid w:val="00320EDC"/>
    <w:rsid w:val="00322FF8"/>
    <w:rsid w:val="003230C6"/>
    <w:rsid w:val="003250F3"/>
    <w:rsid w:val="00353269"/>
    <w:rsid w:val="00362C87"/>
    <w:rsid w:val="003B636D"/>
    <w:rsid w:val="00405909"/>
    <w:rsid w:val="004270E4"/>
    <w:rsid w:val="00430B52"/>
    <w:rsid w:val="004574B6"/>
    <w:rsid w:val="00497544"/>
    <w:rsid w:val="004B60B8"/>
    <w:rsid w:val="004B6DD9"/>
    <w:rsid w:val="004F6A12"/>
    <w:rsid w:val="00503022"/>
    <w:rsid w:val="00514AF1"/>
    <w:rsid w:val="00515A79"/>
    <w:rsid w:val="00530876"/>
    <w:rsid w:val="00552FFD"/>
    <w:rsid w:val="00553920"/>
    <w:rsid w:val="00556F8D"/>
    <w:rsid w:val="00563EA6"/>
    <w:rsid w:val="005811FB"/>
    <w:rsid w:val="0059164D"/>
    <w:rsid w:val="005933F1"/>
    <w:rsid w:val="0059631C"/>
    <w:rsid w:val="005A6CD1"/>
    <w:rsid w:val="005B43D6"/>
    <w:rsid w:val="005C5B32"/>
    <w:rsid w:val="0061765B"/>
    <w:rsid w:val="0062177D"/>
    <w:rsid w:val="006551AD"/>
    <w:rsid w:val="00666B0B"/>
    <w:rsid w:val="00675A23"/>
    <w:rsid w:val="00676AB3"/>
    <w:rsid w:val="006811D2"/>
    <w:rsid w:val="0068366C"/>
    <w:rsid w:val="00686945"/>
    <w:rsid w:val="00691AAC"/>
    <w:rsid w:val="0069565C"/>
    <w:rsid w:val="00695B68"/>
    <w:rsid w:val="006A4974"/>
    <w:rsid w:val="006B3F21"/>
    <w:rsid w:val="006C5B5B"/>
    <w:rsid w:val="006D7860"/>
    <w:rsid w:val="006E3109"/>
    <w:rsid w:val="006E72B5"/>
    <w:rsid w:val="006F4439"/>
    <w:rsid w:val="00706804"/>
    <w:rsid w:val="007106E2"/>
    <w:rsid w:val="00725714"/>
    <w:rsid w:val="0073751E"/>
    <w:rsid w:val="00770FE9"/>
    <w:rsid w:val="007A6F08"/>
    <w:rsid w:val="007A70E8"/>
    <w:rsid w:val="007B177D"/>
    <w:rsid w:val="007B6050"/>
    <w:rsid w:val="007C46FA"/>
    <w:rsid w:val="007D54B6"/>
    <w:rsid w:val="007F382A"/>
    <w:rsid w:val="007F4095"/>
    <w:rsid w:val="007F555A"/>
    <w:rsid w:val="007F5F54"/>
    <w:rsid w:val="008058D2"/>
    <w:rsid w:val="008254DA"/>
    <w:rsid w:val="00842F7B"/>
    <w:rsid w:val="00844350"/>
    <w:rsid w:val="00844875"/>
    <w:rsid w:val="0084612F"/>
    <w:rsid w:val="008463C8"/>
    <w:rsid w:val="008708DB"/>
    <w:rsid w:val="00892AC5"/>
    <w:rsid w:val="0089305E"/>
    <w:rsid w:val="008C0E82"/>
    <w:rsid w:val="008C1FC0"/>
    <w:rsid w:val="009000D9"/>
    <w:rsid w:val="009130DC"/>
    <w:rsid w:val="00923B25"/>
    <w:rsid w:val="00976BB2"/>
    <w:rsid w:val="0098254F"/>
    <w:rsid w:val="0099557B"/>
    <w:rsid w:val="009A7B77"/>
    <w:rsid w:val="009C24F7"/>
    <w:rsid w:val="009C29CD"/>
    <w:rsid w:val="009C3B26"/>
    <w:rsid w:val="009C7334"/>
    <w:rsid w:val="009D3EA0"/>
    <w:rsid w:val="00A06674"/>
    <w:rsid w:val="00A1759E"/>
    <w:rsid w:val="00A31788"/>
    <w:rsid w:val="00A63D34"/>
    <w:rsid w:val="00A727D3"/>
    <w:rsid w:val="00A74F06"/>
    <w:rsid w:val="00A819DB"/>
    <w:rsid w:val="00AD6FA1"/>
    <w:rsid w:val="00AE4C47"/>
    <w:rsid w:val="00AE4F5F"/>
    <w:rsid w:val="00AF72AD"/>
    <w:rsid w:val="00B064D5"/>
    <w:rsid w:val="00B133B1"/>
    <w:rsid w:val="00B23F6A"/>
    <w:rsid w:val="00B4180E"/>
    <w:rsid w:val="00B61440"/>
    <w:rsid w:val="00B811F2"/>
    <w:rsid w:val="00B86F5D"/>
    <w:rsid w:val="00B90977"/>
    <w:rsid w:val="00B9359B"/>
    <w:rsid w:val="00BB0B02"/>
    <w:rsid w:val="00BB504D"/>
    <w:rsid w:val="00BB76EA"/>
    <w:rsid w:val="00BD42C4"/>
    <w:rsid w:val="00BE759A"/>
    <w:rsid w:val="00C272EB"/>
    <w:rsid w:val="00C328DC"/>
    <w:rsid w:val="00C60762"/>
    <w:rsid w:val="00C71D8C"/>
    <w:rsid w:val="00CA2030"/>
    <w:rsid w:val="00CB71A1"/>
    <w:rsid w:val="00CC327D"/>
    <w:rsid w:val="00D04D7B"/>
    <w:rsid w:val="00D859A0"/>
    <w:rsid w:val="00D919BB"/>
    <w:rsid w:val="00DA51DD"/>
    <w:rsid w:val="00DB7880"/>
    <w:rsid w:val="00DD420A"/>
    <w:rsid w:val="00DE2835"/>
    <w:rsid w:val="00E0306A"/>
    <w:rsid w:val="00E27A4D"/>
    <w:rsid w:val="00E56D4D"/>
    <w:rsid w:val="00E91999"/>
    <w:rsid w:val="00EC5EBE"/>
    <w:rsid w:val="00F0059B"/>
    <w:rsid w:val="00F25A83"/>
    <w:rsid w:val="00F307C0"/>
    <w:rsid w:val="00F35216"/>
    <w:rsid w:val="00F446F2"/>
    <w:rsid w:val="00F46B95"/>
    <w:rsid w:val="00F5782B"/>
    <w:rsid w:val="00F650E5"/>
    <w:rsid w:val="00F6669B"/>
    <w:rsid w:val="00F815AF"/>
    <w:rsid w:val="00FA06B8"/>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2402D"/>
    <w:rsid w:val="001F139B"/>
    <w:rsid w:val="001F7D45"/>
    <w:rsid w:val="002B1D6D"/>
    <w:rsid w:val="002C3FE4"/>
    <w:rsid w:val="003C5195"/>
    <w:rsid w:val="004C01E1"/>
    <w:rsid w:val="00700363"/>
    <w:rsid w:val="00783C66"/>
    <w:rsid w:val="00CD358C"/>
    <w:rsid w:val="00E3051E"/>
    <w:rsid w:val="00E3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37</cp:revision>
  <cp:lastPrinted>2024-02-29T00:11:00Z</cp:lastPrinted>
  <dcterms:created xsi:type="dcterms:W3CDTF">2024-04-09T22:51:00Z</dcterms:created>
  <dcterms:modified xsi:type="dcterms:W3CDTF">2024-04-09T23:43:00Z</dcterms:modified>
</cp:coreProperties>
</file>