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86705" w14:textId="7018CFA4" w:rsidR="00A31788" w:rsidRDefault="00A31788" w:rsidP="004574B6"/>
    <w:p w14:paraId="5B4F7B41" w14:textId="77777777" w:rsidR="007D54B6" w:rsidRPr="007D54B6" w:rsidRDefault="007D54B6" w:rsidP="007D54B6"/>
    <w:p w14:paraId="72BF8D1E" w14:textId="77777777" w:rsidR="007D54B6" w:rsidRPr="007D54B6" w:rsidRDefault="007D54B6" w:rsidP="007D54B6"/>
    <w:p w14:paraId="59D5ECD2" w14:textId="0B2DEE87" w:rsidR="00B9359B" w:rsidRPr="00482B79" w:rsidRDefault="00482B79" w:rsidP="00B9359B">
      <w:pPr>
        <w:pStyle w:val="Heading2"/>
        <w:spacing w:before="126"/>
        <w:rPr>
          <w:color w:val="FF0000"/>
        </w:rPr>
      </w:pPr>
      <w:r w:rsidRPr="00482B79">
        <w:rPr>
          <w:color w:val="FF0000"/>
          <w:spacing w:val="-2"/>
        </w:rPr>
        <w:t>MINUTES</w:t>
      </w:r>
    </w:p>
    <w:p w14:paraId="7EEB1D7C" w14:textId="6808558D" w:rsidR="00B9359B" w:rsidRDefault="00B9359B" w:rsidP="00B9359B">
      <w:pPr>
        <w:spacing w:before="175"/>
        <w:ind w:left="1755" w:right="1755"/>
        <w:jc w:val="center"/>
        <w:rPr>
          <w:rFonts w:ascii="Times New Roman"/>
          <w:b/>
          <w:sz w:val="34"/>
        </w:rPr>
      </w:pPr>
      <w:r>
        <w:rPr>
          <w:rFonts w:ascii="Times New Roman"/>
          <w:b/>
          <w:sz w:val="34"/>
        </w:rPr>
        <w:t>Finance</w:t>
      </w:r>
      <w:r w:rsidR="0068366C">
        <w:rPr>
          <w:rFonts w:ascii="Times New Roman"/>
          <w:b/>
          <w:sz w:val="34"/>
        </w:rPr>
        <w:t xml:space="preserve"> </w:t>
      </w:r>
      <w:r>
        <w:rPr>
          <w:rFonts w:ascii="Times New Roman"/>
          <w:b/>
          <w:spacing w:val="-2"/>
          <w:sz w:val="34"/>
        </w:rPr>
        <w:t>Committee</w:t>
      </w:r>
    </w:p>
    <w:p w14:paraId="1CD71F27" w14:textId="497B2303" w:rsidR="00B9359B" w:rsidRDefault="00D11B58" w:rsidP="00B9359B">
      <w:pPr>
        <w:spacing w:before="57"/>
        <w:ind w:left="1755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May</w:t>
      </w:r>
      <w:r w:rsidR="00B9359B">
        <w:rPr>
          <w:rFonts w:ascii="Times New Roman"/>
          <w:b/>
          <w:sz w:val="32"/>
        </w:rPr>
        <w:t xml:space="preserve"> </w:t>
      </w:r>
      <w:r>
        <w:rPr>
          <w:rFonts w:ascii="Times New Roman"/>
          <w:b/>
          <w:sz w:val="32"/>
        </w:rPr>
        <w:t>8th</w:t>
      </w:r>
      <w:r w:rsidR="00B9359B">
        <w:rPr>
          <w:rFonts w:ascii="Times New Roman"/>
          <w:b/>
          <w:sz w:val="32"/>
        </w:rPr>
        <w:t>, 2024</w:t>
      </w:r>
    </w:p>
    <w:p w14:paraId="03D2CD73" w14:textId="045FB4C6" w:rsidR="00B9359B" w:rsidRDefault="00B9359B" w:rsidP="00B9359B">
      <w:pPr>
        <w:pStyle w:val="Heading2"/>
        <w:spacing w:before="57"/>
      </w:pPr>
      <w:r>
        <w:t>1</w:t>
      </w:r>
      <w:r w:rsidR="0068366C">
        <w:t>1</w:t>
      </w:r>
      <w:r>
        <w:t>:00</w:t>
      </w:r>
      <w:r>
        <w:rPr>
          <w:spacing w:val="-7"/>
        </w:rPr>
        <w:t xml:space="preserve"> </w:t>
      </w:r>
      <w:r w:rsidR="009F46FB">
        <w:rPr>
          <w:spacing w:val="-5"/>
        </w:rPr>
        <w:t>A</w:t>
      </w:r>
      <w:r>
        <w:rPr>
          <w:spacing w:val="-5"/>
        </w:rPr>
        <w:t>M</w:t>
      </w:r>
    </w:p>
    <w:p w14:paraId="492063AF" w14:textId="77777777" w:rsidR="00B9359B" w:rsidRDefault="00B9359B" w:rsidP="00B9359B">
      <w:pPr>
        <w:spacing w:before="54"/>
        <w:ind w:left="1754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512</w:t>
      </w:r>
      <w:r>
        <w:rPr>
          <w:rFonts w:ascii="Times New Roman"/>
          <w:b/>
          <w:spacing w:val="-6"/>
          <w:sz w:val="32"/>
        </w:rPr>
        <w:t xml:space="preserve"> </w:t>
      </w:r>
      <w:r>
        <w:rPr>
          <w:rFonts w:ascii="Times New Roman"/>
          <w:b/>
          <w:sz w:val="32"/>
        </w:rPr>
        <w:t>W.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z w:val="32"/>
        </w:rPr>
        <w:t>Aten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pacing w:val="-5"/>
          <w:sz w:val="32"/>
        </w:rPr>
        <w:t>Rd.</w:t>
      </w:r>
    </w:p>
    <w:p w14:paraId="7A9CFF2C" w14:textId="77777777" w:rsidR="00B9359B" w:rsidRDefault="00B9359B" w:rsidP="00B9359B">
      <w:pPr>
        <w:spacing w:before="55"/>
        <w:ind w:left="1755" w:right="1754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Imperial,</w:t>
      </w:r>
      <w:r>
        <w:rPr>
          <w:rFonts w:ascii="Times New Roman"/>
          <w:b/>
          <w:spacing w:val="-11"/>
          <w:sz w:val="32"/>
        </w:rPr>
        <w:t xml:space="preserve"> </w:t>
      </w:r>
      <w:r>
        <w:rPr>
          <w:rFonts w:ascii="Times New Roman"/>
          <w:b/>
          <w:sz w:val="32"/>
        </w:rPr>
        <w:t>CA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pacing w:val="-4"/>
          <w:sz w:val="32"/>
        </w:rPr>
        <w:t>92251</w:t>
      </w:r>
    </w:p>
    <w:p w14:paraId="73F62993" w14:textId="77777777" w:rsidR="00B9359B" w:rsidRDefault="00B9359B" w:rsidP="00B9359B">
      <w:pPr>
        <w:spacing w:before="60"/>
        <w:ind w:left="1755" w:right="1755"/>
        <w:jc w:val="center"/>
        <w:rPr>
          <w:rFonts w:ascii="Calisto MT"/>
          <w:b/>
          <w:sz w:val="20"/>
        </w:rPr>
      </w:pPr>
      <w:r>
        <w:rPr>
          <w:rFonts w:ascii="Calisto MT"/>
          <w:b/>
          <w:sz w:val="20"/>
        </w:rPr>
        <w:t>All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supporting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documentation</w:t>
      </w:r>
      <w:r>
        <w:rPr>
          <w:rFonts w:ascii="Calisto MT"/>
          <w:b/>
          <w:spacing w:val="-6"/>
          <w:sz w:val="20"/>
        </w:rPr>
        <w:t xml:space="preserve"> </w:t>
      </w:r>
      <w:r>
        <w:rPr>
          <w:rFonts w:ascii="Calisto MT"/>
          <w:b/>
          <w:sz w:val="20"/>
        </w:rPr>
        <w:t>is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available</w:t>
      </w:r>
      <w:r>
        <w:rPr>
          <w:rFonts w:ascii="Calisto MT"/>
          <w:b/>
          <w:spacing w:val="-4"/>
          <w:sz w:val="20"/>
        </w:rPr>
        <w:t xml:space="preserve"> </w:t>
      </w:r>
      <w:r>
        <w:rPr>
          <w:rFonts w:ascii="Calisto MT"/>
          <w:b/>
          <w:sz w:val="20"/>
        </w:rPr>
        <w:t>for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public</w:t>
      </w:r>
      <w:r>
        <w:rPr>
          <w:rFonts w:ascii="Calisto MT"/>
          <w:b/>
          <w:spacing w:val="-8"/>
          <w:sz w:val="20"/>
        </w:rPr>
        <w:t xml:space="preserve"> </w:t>
      </w:r>
      <w:r>
        <w:rPr>
          <w:rFonts w:ascii="Calisto MT"/>
          <w:b/>
          <w:sz w:val="20"/>
        </w:rPr>
        <w:t>review</w:t>
      </w:r>
      <w:r>
        <w:rPr>
          <w:rFonts w:ascii="Calisto MT"/>
          <w:b/>
          <w:spacing w:val="-1"/>
          <w:sz w:val="20"/>
        </w:rPr>
        <w:t xml:space="preserve"> </w:t>
      </w:r>
      <w:r>
        <w:rPr>
          <w:rFonts w:ascii="Calisto MT"/>
          <w:b/>
          <w:sz w:val="20"/>
        </w:rPr>
        <w:t>at</w:t>
      </w:r>
      <w:r>
        <w:rPr>
          <w:rFonts w:ascii="Calisto MT"/>
          <w:b/>
          <w:spacing w:val="-6"/>
          <w:sz w:val="20"/>
        </w:rPr>
        <w:t xml:space="preserve"> </w:t>
      </w:r>
      <w:hyperlink r:id="rId7">
        <w:r>
          <w:rPr>
            <w:rFonts w:ascii="Calisto MT"/>
            <w:b/>
            <w:color w:val="0000FF"/>
            <w:spacing w:val="-2"/>
            <w:sz w:val="20"/>
            <w:u w:val="single" w:color="0000FF"/>
          </w:rPr>
          <w:t>https://chpiv.org</w:t>
        </w:r>
      </w:hyperlink>
    </w:p>
    <w:p w14:paraId="45A5F080" w14:textId="77777777" w:rsidR="00B9359B" w:rsidRDefault="00B9359B" w:rsidP="00B9359B">
      <w:pPr>
        <w:pStyle w:val="BodyText"/>
        <w:spacing w:before="9"/>
        <w:rPr>
          <w:rFonts w:ascii="Calisto MT"/>
          <w:b/>
          <w:sz w:val="25"/>
        </w:rPr>
      </w:pPr>
    </w:p>
    <w:tbl>
      <w:tblPr>
        <w:tblW w:w="11100" w:type="dxa"/>
        <w:tblInd w:w="-5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7857"/>
        <w:gridCol w:w="991"/>
      </w:tblGrid>
      <w:tr w:rsidR="00B9359B" w14:paraId="03D4E5B6" w14:textId="77777777" w:rsidTr="004B60B8">
        <w:trPr>
          <w:trHeight w:val="340"/>
        </w:trPr>
        <w:tc>
          <w:tcPr>
            <w:tcW w:w="2252" w:type="dxa"/>
            <w:shd w:val="clear" w:color="auto" w:fill="5DB7A6"/>
          </w:tcPr>
          <w:p w14:paraId="0A084156" w14:textId="77777777" w:rsidR="00B9359B" w:rsidRDefault="00B9359B" w:rsidP="0057489A">
            <w:pPr>
              <w:pStyle w:val="TableParagraph"/>
              <w:spacing w:line="251" w:lineRule="exact"/>
              <w:ind w:left="13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Committee</w:t>
            </w:r>
            <w:r>
              <w:rPr>
                <w:rFonts w:ascii="Times New Roman"/>
                <w:b/>
                <w:color w:val="FFFFFF"/>
                <w:spacing w:val="-8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</w:rPr>
              <w:t>Members</w:t>
            </w:r>
          </w:p>
        </w:tc>
        <w:tc>
          <w:tcPr>
            <w:tcW w:w="7857" w:type="dxa"/>
            <w:shd w:val="clear" w:color="auto" w:fill="5DB7A6"/>
          </w:tcPr>
          <w:p w14:paraId="79BF23C1" w14:textId="77777777" w:rsidR="00B9359B" w:rsidRDefault="00B9359B" w:rsidP="0057489A">
            <w:pPr>
              <w:pStyle w:val="TableParagraph"/>
              <w:spacing w:line="251" w:lineRule="exact"/>
              <w:ind w:left="3294" w:right="329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Representing</w:t>
            </w:r>
          </w:p>
        </w:tc>
        <w:tc>
          <w:tcPr>
            <w:tcW w:w="991" w:type="dxa"/>
            <w:shd w:val="clear" w:color="auto" w:fill="5DB7A6"/>
          </w:tcPr>
          <w:p w14:paraId="34CBA710" w14:textId="77777777" w:rsidR="00B9359B" w:rsidRDefault="00B9359B" w:rsidP="0057489A">
            <w:pPr>
              <w:pStyle w:val="TableParagraph"/>
              <w:spacing w:line="251" w:lineRule="exact"/>
              <w:ind w:left="14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Present</w:t>
            </w:r>
          </w:p>
        </w:tc>
      </w:tr>
      <w:tr w:rsidR="00B9359B" w14:paraId="06798BD6" w14:textId="77777777" w:rsidTr="004B60B8">
        <w:trPr>
          <w:trHeight w:val="304"/>
        </w:trPr>
        <w:tc>
          <w:tcPr>
            <w:tcW w:w="2252" w:type="dxa"/>
          </w:tcPr>
          <w:p w14:paraId="197D22E1" w14:textId="2590A166" w:rsidR="00B9359B" w:rsidRDefault="00706804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Lee Hindman</w:t>
            </w:r>
          </w:p>
        </w:tc>
        <w:tc>
          <w:tcPr>
            <w:tcW w:w="7857" w:type="dxa"/>
          </w:tcPr>
          <w:p w14:paraId="70AFC835" w14:textId="255A3151" w:rsidR="00B9359B" w:rsidRDefault="005811FB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 Chair-Joint Chamber of Commerce representing the public</w:t>
            </w:r>
          </w:p>
        </w:tc>
        <w:tc>
          <w:tcPr>
            <w:tcW w:w="991" w:type="dxa"/>
          </w:tcPr>
          <w:p w14:paraId="22A09B7B" w14:textId="77777777" w:rsidR="00B9359B" w:rsidRDefault="00B9359B" w:rsidP="00BA7394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</w:tr>
      <w:tr w:rsidR="00B9359B" w14:paraId="0F4F8F68" w14:textId="77777777" w:rsidTr="004B60B8">
        <w:trPr>
          <w:trHeight w:val="282"/>
        </w:trPr>
        <w:tc>
          <w:tcPr>
            <w:tcW w:w="2252" w:type="dxa"/>
          </w:tcPr>
          <w:p w14:paraId="7FF65586" w14:textId="75C85DCC" w:rsidR="00B9359B" w:rsidRPr="00497544" w:rsidRDefault="000D7403" w:rsidP="0057489A">
            <w:pPr>
              <w:pStyle w:val="TableParagraph"/>
              <w:spacing w:line="263" w:lineRule="exact"/>
              <w:ind w:left="107"/>
              <w:rPr>
                <w:rFonts w:ascii="Calisto MT"/>
                <w:b/>
              </w:rPr>
            </w:pPr>
            <w:r w:rsidRPr="00497544">
              <w:rPr>
                <w:rFonts w:ascii="Calisto MT"/>
                <w:b/>
              </w:rPr>
              <w:t>Mayra Widmann</w:t>
            </w:r>
          </w:p>
        </w:tc>
        <w:tc>
          <w:tcPr>
            <w:tcW w:w="7857" w:type="dxa"/>
          </w:tcPr>
          <w:p w14:paraId="283BEC25" w14:textId="4D2650BE" w:rsidR="00B9359B" w:rsidRDefault="00695B68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Deputy CEO</w:t>
            </w:r>
            <w:r w:rsidR="00D859A0">
              <w:rPr>
                <w:rFonts w:ascii="Times New Roman" w:hAnsi="Times New Roman"/>
              </w:rPr>
              <w:t>-Budget Fiscal</w:t>
            </w:r>
          </w:p>
        </w:tc>
        <w:tc>
          <w:tcPr>
            <w:tcW w:w="991" w:type="dxa"/>
          </w:tcPr>
          <w:p w14:paraId="1DDF01AA" w14:textId="77777777" w:rsidR="00B9359B" w:rsidRDefault="00B9359B" w:rsidP="00BA7394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0"/>
              </w:rPr>
            </w:pPr>
          </w:p>
        </w:tc>
      </w:tr>
      <w:tr w:rsidR="00B9359B" w14:paraId="6FC219E2" w14:textId="77777777" w:rsidTr="004B60B8">
        <w:trPr>
          <w:trHeight w:val="374"/>
        </w:trPr>
        <w:tc>
          <w:tcPr>
            <w:tcW w:w="2252" w:type="dxa"/>
          </w:tcPr>
          <w:p w14:paraId="7A3D488B" w14:textId="624F7DDB" w:rsidR="00B9359B" w:rsidRDefault="000D7403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Yvonne Bell</w:t>
            </w:r>
          </w:p>
        </w:tc>
        <w:tc>
          <w:tcPr>
            <w:tcW w:w="7857" w:type="dxa"/>
          </w:tcPr>
          <w:p w14:paraId="1C14EC71" w14:textId="45974C18" w:rsidR="00B9359B" w:rsidRDefault="00D859A0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 Vice-Chair &amp; Finance Committee Vice-Chair-CEO</w:t>
            </w:r>
            <w:r w:rsidR="008C0E82">
              <w:rPr>
                <w:rFonts w:ascii="Times New Roman" w:hAnsi="Times New Roman"/>
              </w:rPr>
              <w:t xml:space="preserve">, </w:t>
            </w:r>
            <w:proofErr w:type="spellStart"/>
            <w:r w:rsidR="008C0E82">
              <w:rPr>
                <w:rFonts w:ascii="Times New Roman" w:hAnsi="Times New Roman"/>
              </w:rPr>
              <w:t>Innercare</w:t>
            </w:r>
            <w:proofErr w:type="spellEnd"/>
          </w:p>
        </w:tc>
        <w:tc>
          <w:tcPr>
            <w:tcW w:w="991" w:type="dxa"/>
          </w:tcPr>
          <w:p w14:paraId="69BF6CE9" w14:textId="5BAD1EE9" w:rsidR="00B9359B" w:rsidRDefault="00BA7394" w:rsidP="00BA7394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</w:rPr>
            </w:pPr>
            <w:r w:rsidRPr="00BA7394">
              <w:rPr>
                <w:rFonts w:ascii="Times New Roman"/>
                <w:color w:val="FF0000"/>
              </w:rPr>
              <w:t>L</w:t>
            </w:r>
          </w:p>
        </w:tc>
      </w:tr>
      <w:tr w:rsidR="00B9359B" w14:paraId="0EAC33EA" w14:textId="77777777" w:rsidTr="004B60B8">
        <w:trPr>
          <w:trHeight w:val="318"/>
        </w:trPr>
        <w:tc>
          <w:tcPr>
            <w:tcW w:w="2252" w:type="dxa"/>
          </w:tcPr>
          <w:p w14:paraId="0467DAE2" w14:textId="66DFD63D" w:rsidR="00B9359B" w:rsidRDefault="000D7403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 Carlos Ramirez</w:t>
            </w:r>
          </w:p>
        </w:tc>
        <w:tc>
          <w:tcPr>
            <w:tcW w:w="7857" w:type="dxa"/>
          </w:tcPr>
          <w:p w14:paraId="1F44B33F" w14:textId="36B517EA" w:rsidR="00B9359B" w:rsidRDefault="008C0E82" w:rsidP="0057489A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Finance Committee Chair-C</w:t>
            </w:r>
            <w:r w:rsidR="009B3E19">
              <w:rPr>
                <w:rFonts w:ascii="Times New Roman"/>
              </w:rPr>
              <w:t>EO/Consultant DCRC</w:t>
            </w:r>
          </w:p>
        </w:tc>
        <w:tc>
          <w:tcPr>
            <w:tcW w:w="991" w:type="dxa"/>
          </w:tcPr>
          <w:p w14:paraId="299D32A2" w14:textId="77777777" w:rsidR="00B9359B" w:rsidRDefault="00B9359B" w:rsidP="00BA7394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</w:tr>
    </w:tbl>
    <w:p w14:paraId="2E04D4BC" w14:textId="77777777" w:rsidR="00B9359B" w:rsidRDefault="00B9359B" w:rsidP="00B9359B">
      <w:pPr>
        <w:pStyle w:val="BodyText"/>
        <w:spacing w:before="9"/>
        <w:rPr>
          <w:rFonts w:ascii="Calisto MT"/>
          <w:b/>
          <w:sz w:val="22"/>
        </w:rPr>
      </w:pPr>
    </w:p>
    <w:p w14:paraId="0A61EB7E" w14:textId="34C31AAA" w:rsidR="00B9359B" w:rsidRPr="003A6E54" w:rsidRDefault="00B9359B" w:rsidP="00B9359B">
      <w:pPr>
        <w:pStyle w:val="ListParagraph"/>
        <w:numPr>
          <w:ilvl w:val="0"/>
          <w:numId w:val="1"/>
        </w:numPr>
        <w:tabs>
          <w:tab w:val="left" w:pos="1440"/>
          <w:tab w:val="left" w:pos="936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Call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2"/>
          <w:sz w:val="24"/>
        </w:rPr>
        <w:t>Order</w:t>
      </w:r>
      <w:r w:rsidR="004B60B8">
        <w:rPr>
          <w:rFonts w:ascii="Times New Roman"/>
          <w:sz w:val="24"/>
        </w:rPr>
        <w:t xml:space="preserve">                                                                              </w:t>
      </w:r>
      <w:r w:rsidR="00C71D8C">
        <w:rPr>
          <w:rFonts w:ascii="Times New Roman"/>
          <w:sz w:val="24"/>
        </w:rPr>
        <w:t xml:space="preserve">          </w:t>
      </w:r>
      <w:r w:rsidR="0061765B">
        <w:rPr>
          <w:rFonts w:ascii="Times New Roman"/>
          <w:i/>
          <w:sz w:val="24"/>
        </w:rPr>
        <w:t>Dr. Carlos Ramirez</w:t>
      </w:r>
      <w:r>
        <w:rPr>
          <w:rFonts w:ascii="Times New Roman"/>
          <w:i/>
          <w:sz w:val="24"/>
        </w:rPr>
        <w:t xml:space="preserve">, </w:t>
      </w:r>
      <w:r>
        <w:rPr>
          <w:rFonts w:ascii="Times New Roman"/>
          <w:i/>
          <w:spacing w:val="-2"/>
          <w:sz w:val="24"/>
        </w:rPr>
        <w:t>Chair</w:t>
      </w:r>
    </w:p>
    <w:p w14:paraId="21E7C69F" w14:textId="3296C564" w:rsidR="003A6E54" w:rsidRPr="003A6E54" w:rsidRDefault="003A6E54" w:rsidP="003A6E54">
      <w:pPr>
        <w:pStyle w:val="ListParagraph"/>
        <w:tabs>
          <w:tab w:val="left" w:pos="1440"/>
          <w:tab w:val="left" w:pos="9361"/>
        </w:tabs>
        <w:ind w:firstLine="0"/>
        <w:rPr>
          <w:rFonts w:ascii="Times New Roman"/>
          <w:color w:val="FF0000"/>
          <w:sz w:val="24"/>
        </w:rPr>
      </w:pPr>
      <w:r w:rsidRPr="003A6E54">
        <w:rPr>
          <w:rFonts w:ascii="Times New Roman"/>
          <w:i/>
          <w:color w:val="FF0000"/>
          <w:spacing w:val="-2"/>
          <w:sz w:val="24"/>
        </w:rPr>
        <w:t>Meeting called to order at 11:02 a.m.</w:t>
      </w:r>
    </w:p>
    <w:p w14:paraId="69940747" w14:textId="77777777" w:rsidR="00B9359B" w:rsidRDefault="00B9359B" w:rsidP="00B9359B">
      <w:pPr>
        <w:pStyle w:val="BodyText"/>
        <w:rPr>
          <w:i/>
        </w:rPr>
      </w:pPr>
    </w:p>
    <w:p w14:paraId="6EE82C12" w14:textId="7FA4E32F" w:rsidR="00B9359B" w:rsidRPr="0065099F" w:rsidRDefault="00B9359B" w:rsidP="00B9359B">
      <w:pPr>
        <w:pStyle w:val="ListParagraph"/>
        <w:numPr>
          <w:ilvl w:val="0"/>
          <w:numId w:val="1"/>
        </w:numPr>
        <w:tabs>
          <w:tab w:val="left" w:pos="1440"/>
          <w:tab w:val="left" w:pos="828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Roll </w:t>
      </w:r>
      <w:r>
        <w:rPr>
          <w:rFonts w:ascii="Times New Roman"/>
          <w:spacing w:val="-4"/>
          <w:sz w:val="24"/>
        </w:rPr>
        <w:t>Call</w:t>
      </w:r>
      <w:r w:rsidR="004B60B8">
        <w:rPr>
          <w:rFonts w:ascii="Times New Roman"/>
          <w:sz w:val="24"/>
        </w:rPr>
        <w:t xml:space="preserve">                                                                                    </w:t>
      </w:r>
      <w:r w:rsidR="00C71D8C">
        <w:rPr>
          <w:rFonts w:ascii="Times New Roman"/>
          <w:sz w:val="24"/>
        </w:rPr>
        <w:t xml:space="preserve">    </w:t>
      </w:r>
      <w:r w:rsidRPr="00CF2525">
        <w:rPr>
          <w:rFonts w:ascii="Times New Roman"/>
          <w:i/>
          <w:iCs/>
          <w:sz w:val="24"/>
        </w:rPr>
        <w:t>Donna Ponce, Commission Clerk</w:t>
      </w:r>
    </w:p>
    <w:p w14:paraId="76541D4B" w14:textId="28DF9D33" w:rsidR="0065099F" w:rsidRPr="0065099F" w:rsidRDefault="0065099F" w:rsidP="0065099F">
      <w:pPr>
        <w:pStyle w:val="ListParagraph"/>
        <w:tabs>
          <w:tab w:val="left" w:pos="1440"/>
          <w:tab w:val="left" w:pos="8281"/>
        </w:tabs>
        <w:ind w:firstLine="0"/>
        <w:rPr>
          <w:rFonts w:ascii="Times New Roman"/>
          <w:color w:val="FF0000"/>
          <w:sz w:val="24"/>
        </w:rPr>
      </w:pPr>
      <w:r w:rsidRPr="0065099F">
        <w:rPr>
          <w:rFonts w:ascii="Times New Roman"/>
          <w:i/>
          <w:iCs/>
          <w:color w:val="FF0000"/>
          <w:sz w:val="24"/>
        </w:rPr>
        <w:t>Roll call taken and quorum confirmed. Attendance is as shown.</w:t>
      </w:r>
    </w:p>
    <w:p w14:paraId="5BEFA35A" w14:textId="77777777" w:rsidR="00B9359B" w:rsidRDefault="00B9359B" w:rsidP="00B9359B">
      <w:pPr>
        <w:pStyle w:val="BodyText"/>
        <w:spacing w:before="6"/>
        <w:rPr>
          <w:i/>
          <w:sz w:val="27"/>
        </w:rPr>
      </w:pPr>
    </w:p>
    <w:p w14:paraId="135A946E" w14:textId="77777777" w:rsidR="00B9359B" w:rsidRDefault="00B9359B" w:rsidP="00B9359B">
      <w:pPr>
        <w:pStyle w:val="ListParagraph"/>
        <w:numPr>
          <w:ilvl w:val="0"/>
          <w:numId w:val="1"/>
        </w:numPr>
        <w:tabs>
          <w:tab w:val="left" w:pos="1440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Agenda</w:t>
      </w:r>
    </w:p>
    <w:p w14:paraId="14FD068C" w14:textId="77777777" w:rsidR="00B9359B" w:rsidRDefault="00B9359B" w:rsidP="00B9359B">
      <w:pPr>
        <w:pStyle w:val="ListParagraph"/>
        <w:numPr>
          <w:ilvl w:val="1"/>
          <w:numId w:val="1"/>
        </w:numPr>
        <w:tabs>
          <w:tab w:val="left" w:pos="1710"/>
        </w:tabs>
        <w:spacing w:before="139"/>
        <w:ind w:left="17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Items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pulled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added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Information/Action/Closed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Session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Calendar</w:t>
      </w:r>
    </w:p>
    <w:p w14:paraId="49F0E062" w14:textId="77777777" w:rsidR="00B9359B" w:rsidRPr="000B487B" w:rsidRDefault="00B9359B" w:rsidP="00B9359B">
      <w:pPr>
        <w:pStyle w:val="ListParagraph"/>
        <w:numPr>
          <w:ilvl w:val="1"/>
          <w:numId w:val="1"/>
        </w:numPr>
        <w:tabs>
          <w:tab w:val="left" w:pos="1711"/>
        </w:tabs>
        <w:spacing w:before="41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2"/>
          <w:sz w:val="24"/>
        </w:rPr>
        <w:t>agenda</w:t>
      </w:r>
    </w:p>
    <w:p w14:paraId="19A6D6E3" w14:textId="7592F46D" w:rsidR="000B487B" w:rsidRPr="00B525B6" w:rsidRDefault="000B487B" w:rsidP="000B487B">
      <w:pPr>
        <w:pStyle w:val="ListParagraph"/>
        <w:tabs>
          <w:tab w:val="left" w:pos="1711"/>
        </w:tabs>
        <w:spacing w:before="41"/>
        <w:ind w:left="1711" w:firstLine="0"/>
        <w:rPr>
          <w:rFonts w:ascii="Times New Roman"/>
          <w:i/>
          <w:iCs/>
          <w:color w:val="FF0000"/>
          <w:sz w:val="24"/>
        </w:rPr>
      </w:pPr>
      <w:r w:rsidRPr="00B525B6">
        <w:rPr>
          <w:rFonts w:ascii="Times New Roman"/>
          <w:i/>
          <w:iCs/>
          <w:color w:val="FF0000"/>
          <w:spacing w:val="-2"/>
          <w:sz w:val="24"/>
        </w:rPr>
        <w:t>(Hindman/Widmann</w:t>
      </w:r>
      <w:r w:rsidR="00B525B6" w:rsidRPr="00B525B6">
        <w:rPr>
          <w:rFonts w:ascii="Times New Roman"/>
          <w:i/>
          <w:iCs/>
          <w:color w:val="FF0000"/>
          <w:spacing w:val="-2"/>
          <w:sz w:val="24"/>
        </w:rPr>
        <w:t xml:space="preserve">) </w:t>
      </w:r>
      <w:r w:rsidR="006B10E4">
        <w:rPr>
          <w:rFonts w:ascii="Times New Roman"/>
          <w:i/>
          <w:iCs/>
          <w:color w:val="FF0000"/>
          <w:spacing w:val="-2"/>
          <w:sz w:val="24"/>
        </w:rPr>
        <w:t>Approved to change the order of the agenda</w:t>
      </w:r>
      <w:r w:rsidR="00CE3AD0">
        <w:rPr>
          <w:rFonts w:ascii="Times New Roman"/>
          <w:i/>
          <w:iCs/>
          <w:color w:val="FF0000"/>
          <w:spacing w:val="-2"/>
          <w:sz w:val="24"/>
        </w:rPr>
        <w:t xml:space="preserve"> to </w:t>
      </w:r>
      <w:r w:rsidR="008B6948">
        <w:rPr>
          <w:rFonts w:ascii="Times New Roman"/>
          <w:i/>
          <w:iCs/>
          <w:color w:val="FF0000"/>
          <w:spacing w:val="-2"/>
          <w:sz w:val="24"/>
        </w:rPr>
        <w:t>after public comment</w:t>
      </w:r>
      <w:r w:rsidR="00B525B6" w:rsidRPr="00B525B6">
        <w:rPr>
          <w:rFonts w:ascii="Times New Roman"/>
          <w:i/>
          <w:iCs/>
          <w:color w:val="FF0000"/>
          <w:spacing w:val="-2"/>
          <w:sz w:val="24"/>
        </w:rPr>
        <w:t>. Motion carried.</w:t>
      </w:r>
    </w:p>
    <w:p w14:paraId="38DCD9EE" w14:textId="6595C3D7" w:rsidR="00B9359B" w:rsidRPr="004B6DD9" w:rsidRDefault="00B9359B" w:rsidP="00B9359B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spacing w:before="137"/>
        <w:ind w:hanging="720"/>
        <w:rPr>
          <w:rFonts w:ascii="Times New Roman"/>
          <w:sz w:val="24"/>
          <w:lang w:val="fr-FR"/>
        </w:rPr>
      </w:pPr>
      <w:r w:rsidRPr="004B6DD9">
        <w:rPr>
          <w:rFonts w:ascii="Times New Roman"/>
          <w:sz w:val="24"/>
          <w:lang w:val="fr-FR"/>
        </w:rPr>
        <w:t>Public</w:t>
      </w:r>
      <w:r w:rsidRPr="004B6DD9">
        <w:rPr>
          <w:rFonts w:ascii="Times New Roman"/>
          <w:spacing w:val="-1"/>
          <w:sz w:val="24"/>
          <w:lang w:val="fr-FR"/>
        </w:rPr>
        <w:t xml:space="preserve"> </w:t>
      </w:r>
      <w:r w:rsidRPr="004B6DD9">
        <w:rPr>
          <w:rFonts w:ascii="Times New Roman"/>
          <w:spacing w:val="-2"/>
          <w:sz w:val="24"/>
          <w:lang w:val="fr-FR"/>
        </w:rPr>
        <w:t>Comment</w:t>
      </w:r>
      <w:r w:rsidR="004B60B8" w:rsidRPr="004B6DD9">
        <w:rPr>
          <w:rFonts w:ascii="Times New Roman"/>
          <w:sz w:val="24"/>
          <w:lang w:val="fr-FR"/>
        </w:rPr>
        <w:t xml:space="preserve">                                                                      </w:t>
      </w:r>
      <w:r w:rsidR="00C71D8C" w:rsidRPr="004B6DD9">
        <w:rPr>
          <w:rFonts w:ascii="Times New Roman"/>
          <w:sz w:val="24"/>
          <w:lang w:val="fr-FR"/>
        </w:rPr>
        <w:t xml:space="preserve">              </w:t>
      </w:r>
      <w:r w:rsidR="004B6DD9" w:rsidRPr="0059631C">
        <w:rPr>
          <w:rFonts w:ascii="Times New Roman"/>
          <w:i/>
          <w:iCs/>
          <w:sz w:val="24"/>
          <w:lang w:val="fr-FR"/>
        </w:rPr>
        <w:t>Dr. Carlos Ramirez</w:t>
      </w:r>
      <w:r w:rsidR="0059631C">
        <w:rPr>
          <w:rFonts w:ascii="Times New Roman"/>
          <w:i/>
          <w:iCs/>
          <w:sz w:val="24"/>
          <w:lang w:val="fr-FR"/>
        </w:rPr>
        <w:t>,</w:t>
      </w:r>
      <w:r w:rsidRPr="0059631C">
        <w:rPr>
          <w:rFonts w:ascii="Times New Roman"/>
          <w:i/>
          <w:iCs/>
          <w:sz w:val="24"/>
          <w:lang w:val="fr-FR"/>
        </w:rPr>
        <w:t xml:space="preserve"> </w:t>
      </w:r>
      <w:r w:rsidRPr="0059631C">
        <w:rPr>
          <w:rFonts w:ascii="Times New Roman"/>
          <w:i/>
          <w:iCs/>
          <w:spacing w:val="-2"/>
          <w:sz w:val="24"/>
          <w:lang w:val="fr-FR"/>
        </w:rPr>
        <w:t>Chair</w:t>
      </w:r>
    </w:p>
    <w:p w14:paraId="0BA1607F" w14:textId="77777777" w:rsidR="00B9359B" w:rsidRPr="004B6DD9" w:rsidRDefault="00B9359B" w:rsidP="00B9359B">
      <w:pPr>
        <w:pStyle w:val="BodyText"/>
        <w:spacing w:before="1"/>
        <w:rPr>
          <w:i/>
          <w:lang w:val="fr-FR"/>
        </w:rPr>
      </w:pPr>
    </w:p>
    <w:p w14:paraId="48FFA43B" w14:textId="77777777" w:rsidR="00B9359B" w:rsidRDefault="00B9359B" w:rsidP="00B9359B">
      <w:pPr>
        <w:pStyle w:val="BodyText"/>
        <w:ind w:left="1440" w:right="728"/>
      </w:pPr>
      <w:r>
        <w:t>Public</w:t>
      </w:r>
      <w:r>
        <w:rPr>
          <w:spacing w:val="-4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public to address the Commission on any matter within the Commission’s jurisdiction. Any action taken </w:t>
      </w:r>
      <w:proofErr w:type="gramStart"/>
      <w:r>
        <w:t>as a result of</w:t>
      </w:r>
      <w:proofErr w:type="gramEnd"/>
      <w:r>
        <w:t xml:space="preserve"> public comment shall be limited to the direction of staff. When addressing the Commission, state your name for the record prior to providing your comments. Please address the Commission as a whole, through the Chairperson. Individuals will be given three (3) minutes to address the board.</w:t>
      </w:r>
    </w:p>
    <w:p w14:paraId="6BF5B258" w14:textId="2E0943A7" w:rsidR="007C0301" w:rsidRPr="00D22BD0" w:rsidRDefault="00D22BD0" w:rsidP="00B9359B">
      <w:pPr>
        <w:pStyle w:val="BodyText"/>
        <w:ind w:left="1440" w:right="728"/>
        <w:rPr>
          <w:i/>
          <w:iCs/>
          <w:color w:val="FF0000"/>
        </w:rPr>
      </w:pPr>
      <w:r w:rsidRPr="00D22BD0">
        <w:rPr>
          <w:i/>
          <w:iCs/>
          <w:color w:val="FF0000"/>
        </w:rPr>
        <w:t>No public comment.</w:t>
      </w:r>
    </w:p>
    <w:p w14:paraId="720DA630" w14:textId="77777777" w:rsidR="009860E1" w:rsidRDefault="009860E1" w:rsidP="00B9359B">
      <w:pPr>
        <w:pStyle w:val="BodyText"/>
        <w:ind w:left="1440" w:right="728"/>
      </w:pPr>
    </w:p>
    <w:p w14:paraId="7BD19951" w14:textId="77777777" w:rsidR="005B761A" w:rsidRDefault="00FC6C03" w:rsidP="00B9359B">
      <w:pPr>
        <w:pStyle w:val="BodyText"/>
        <w:ind w:left="1440" w:right="728"/>
        <w:rPr>
          <w:i/>
          <w:iCs/>
          <w:color w:val="FF0000"/>
        </w:rPr>
      </w:pPr>
      <w:r>
        <w:rPr>
          <w:i/>
          <w:iCs/>
          <w:color w:val="FF0000"/>
        </w:rPr>
        <w:t>Ste</w:t>
      </w:r>
      <w:r w:rsidR="00E845F4">
        <w:rPr>
          <w:i/>
          <w:iCs/>
          <w:color w:val="FF0000"/>
        </w:rPr>
        <w:t xml:space="preserve">lian Damu, Audit Engagement Partner for </w:t>
      </w:r>
      <w:r w:rsidR="009F1BF3" w:rsidRPr="00872FBF">
        <w:rPr>
          <w:i/>
          <w:iCs/>
          <w:color w:val="FF0000"/>
        </w:rPr>
        <w:t xml:space="preserve">Moss </w:t>
      </w:r>
      <w:r w:rsidR="006B276D" w:rsidRPr="00872FBF">
        <w:rPr>
          <w:i/>
          <w:iCs/>
          <w:color w:val="FF0000"/>
        </w:rPr>
        <w:t>Adams</w:t>
      </w:r>
      <w:r w:rsidR="004221CC" w:rsidRPr="00872FBF">
        <w:rPr>
          <w:i/>
          <w:iCs/>
          <w:color w:val="FF0000"/>
        </w:rPr>
        <w:t xml:space="preserve"> presented the commission with the 2023 Audit Stat</w:t>
      </w:r>
      <w:r w:rsidR="00866027">
        <w:rPr>
          <w:i/>
          <w:iCs/>
          <w:color w:val="FF0000"/>
        </w:rPr>
        <w:t>u</w:t>
      </w:r>
      <w:r w:rsidR="004221CC" w:rsidRPr="00872FBF">
        <w:rPr>
          <w:i/>
          <w:iCs/>
          <w:color w:val="FF0000"/>
        </w:rPr>
        <w:t>s</w:t>
      </w:r>
      <w:r w:rsidR="00872FBF">
        <w:rPr>
          <w:i/>
          <w:iCs/>
          <w:color w:val="FF0000"/>
        </w:rPr>
        <w:t xml:space="preserve"> </w:t>
      </w:r>
      <w:r w:rsidR="004221CC" w:rsidRPr="00872FBF">
        <w:rPr>
          <w:i/>
          <w:iCs/>
          <w:color w:val="FF0000"/>
        </w:rPr>
        <w:t>Update as of May 8, 2024</w:t>
      </w:r>
      <w:r w:rsidR="00024D6B">
        <w:rPr>
          <w:i/>
          <w:iCs/>
          <w:color w:val="FF0000"/>
        </w:rPr>
        <w:t>.</w:t>
      </w:r>
      <w:r w:rsidR="00515A8A">
        <w:rPr>
          <w:i/>
          <w:iCs/>
          <w:color w:val="FF0000"/>
        </w:rPr>
        <w:t xml:space="preserve"> </w:t>
      </w:r>
    </w:p>
    <w:p w14:paraId="49AE7971" w14:textId="77777777" w:rsidR="005B761A" w:rsidRDefault="005B761A" w:rsidP="00B9359B">
      <w:pPr>
        <w:pStyle w:val="BodyText"/>
        <w:ind w:left="1440" w:right="728"/>
        <w:rPr>
          <w:i/>
          <w:iCs/>
          <w:color w:val="FF0000"/>
        </w:rPr>
      </w:pPr>
    </w:p>
    <w:p w14:paraId="508CCACD" w14:textId="77777777" w:rsidR="005B761A" w:rsidRDefault="006E7E20" w:rsidP="00B9359B">
      <w:pPr>
        <w:pStyle w:val="BodyText"/>
        <w:ind w:left="1440" w:right="728"/>
        <w:rPr>
          <w:i/>
          <w:iCs/>
          <w:color w:val="FF0000"/>
        </w:rPr>
      </w:pPr>
      <w:r w:rsidRPr="00515A8A">
        <w:rPr>
          <w:i/>
          <w:iCs/>
          <w:color w:val="FF0000"/>
        </w:rPr>
        <w:t>Commissioner Hindman</w:t>
      </w:r>
      <w:r w:rsidR="007D618F" w:rsidRPr="00515A8A">
        <w:rPr>
          <w:i/>
          <w:iCs/>
          <w:color w:val="FF0000"/>
        </w:rPr>
        <w:t xml:space="preserve"> had a</w:t>
      </w:r>
      <w:r w:rsidRPr="00515A8A">
        <w:rPr>
          <w:i/>
          <w:iCs/>
          <w:color w:val="FF0000"/>
        </w:rPr>
        <w:t xml:space="preserve"> </w:t>
      </w:r>
      <w:r w:rsidR="000C34D2" w:rsidRPr="00515A8A">
        <w:rPr>
          <w:i/>
          <w:iCs/>
          <w:color w:val="FF0000"/>
        </w:rPr>
        <w:t>question</w:t>
      </w:r>
      <w:r w:rsidR="007D618F" w:rsidRPr="00515A8A">
        <w:rPr>
          <w:i/>
          <w:iCs/>
          <w:color w:val="FF0000"/>
        </w:rPr>
        <w:t xml:space="preserve"> regarding </w:t>
      </w:r>
      <w:r w:rsidR="000C34D2" w:rsidRPr="00515A8A">
        <w:rPr>
          <w:i/>
          <w:iCs/>
          <w:color w:val="FF0000"/>
        </w:rPr>
        <w:t>the</w:t>
      </w:r>
      <w:r w:rsidR="00631757" w:rsidRPr="00515A8A">
        <w:rPr>
          <w:i/>
          <w:iCs/>
          <w:color w:val="FF0000"/>
        </w:rPr>
        <w:t xml:space="preserve"> P</w:t>
      </w:r>
      <w:r w:rsidR="00B12BF0" w:rsidRPr="00515A8A">
        <w:rPr>
          <w:i/>
          <w:iCs/>
          <w:color w:val="FF0000"/>
        </w:rPr>
        <w:t xml:space="preserve">reliminary Audit Adjustments for 2023 in </w:t>
      </w:r>
      <w:r w:rsidR="00153662" w:rsidRPr="00515A8A">
        <w:rPr>
          <w:i/>
          <w:iCs/>
          <w:color w:val="FF0000"/>
        </w:rPr>
        <w:t>the amount</w:t>
      </w:r>
      <w:r w:rsidR="000C34D2" w:rsidRPr="00515A8A">
        <w:rPr>
          <w:i/>
          <w:iCs/>
          <w:color w:val="FF0000"/>
        </w:rPr>
        <w:t xml:space="preserve"> of </w:t>
      </w:r>
      <w:r w:rsidR="007D618F" w:rsidRPr="00515A8A">
        <w:rPr>
          <w:i/>
          <w:iCs/>
          <w:color w:val="FF0000"/>
        </w:rPr>
        <w:t>$</w:t>
      </w:r>
      <w:r w:rsidR="001A3C1E" w:rsidRPr="00515A8A">
        <w:rPr>
          <w:i/>
          <w:iCs/>
          <w:color w:val="FF0000"/>
        </w:rPr>
        <w:t xml:space="preserve">1.4 million </w:t>
      </w:r>
      <w:r w:rsidR="00BF4FAE" w:rsidRPr="00515A8A">
        <w:rPr>
          <w:i/>
          <w:iCs/>
          <w:color w:val="FF0000"/>
        </w:rPr>
        <w:t xml:space="preserve">and </w:t>
      </w:r>
      <w:r w:rsidR="00BF5E45" w:rsidRPr="00515A8A">
        <w:rPr>
          <w:i/>
          <w:iCs/>
          <w:color w:val="FF0000"/>
        </w:rPr>
        <w:t xml:space="preserve">wanted to know if this amount was </w:t>
      </w:r>
      <w:r w:rsidR="0024208D" w:rsidRPr="00515A8A">
        <w:rPr>
          <w:i/>
          <w:iCs/>
          <w:color w:val="FF0000"/>
        </w:rPr>
        <w:t xml:space="preserve">decided </w:t>
      </w:r>
      <w:proofErr w:type="gramStart"/>
      <w:r w:rsidR="0024208D" w:rsidRPr="00515A8A">
        <w:rPr>
          <w:i/>
          <w:iCs/>
          <w:color w:val="FF0000"/>
        </w:rPr>
        <w:t>by</w:t>
      </w:r>
      <w:proofErr w:type="gramEnd"/>
      <w:r w:rsidR="0024208D" w:rsidRPr="00515A8A">
        <w:rPr>
          <w:i/>
          <w:iCs/>
          <w:color w:val="FF0000"/>
        </w:rPr>
        <w:t xml:space="preserve"> </w:t>
      </w:r>
    </w:p>
    <w:p w14:paraId="598738BD" w14:textId="77777777" w:rsidR="005B761A" w:rsidRDefault="005B761A" w:rsidP="00B9359B">
      <w:pPr>
        <w:pStyle w:val="BodyText"/>
        <w:ind w:left="1440" w:right="728"/>
        <w:rPr>
          <w:i/>
          <w:iCs/>
          <w:color w:val="FF0000"/>
        </w:rPr>
      </w:pPr>
    </w:p>
    <w:p w14:paraId="7F6779EA" w14:textId="77777777" w:rsidR="005B761A" w:rsidRDefault="005B761A" w:rsidP="00B9359B">
      <w:pPr>
        <w:pStyle w:val="BodyText"/>
        <w:ind w:left="1440" w:right="728"/>
        <w:rPr>
          <w:i/>
          <w:iCs/>
          <w:color w:val="FF0000"/>
        </w:rPr>
      </w:pPr>
    </w:p>
    <w:p w14:paraId="52AF6B43" w14:textId="77777777" w:rsidR="005B761A" w:rsidRDefault="005B761A" w:rsidP="00B9359B">
      <w:pPr>
        <w:pStyle w:val="BodyText"/>
        <w:ind w:left="1440" w:right="728"/>
        <w:rPr>
          <w:i/>
          <w:iCs/>
          <w:color w:val="FF0000"/>
        </w:rPr>
      </w:pPr>
    </w:p>
    <w:p w14:paraId="6D7AE686" w14:textId="77777777" w:rsidR="001A1D4A" w:rsidRDefault="001A1D4A" w:rsidP="00B9359B">
      <w:pPr>
        <w:pStyle w:val="BodyText"/>
        <w:ind w:left="1440" w:right="728"/>
        <w:rPr>
          <w:i/>
          <w:iCs/>
          <w:color w:val="FF0000"/>
        </w:rPr>
      </w:pPr>
    </w:p>
    <w:p w14:paraId="314429B5" w14:textId="672ABBFE" w:rsidR="008521D0" w:rsidRDefault="0024208D" w:rsidP="00B9359B">
      <w:pPr>
        <w:pStyle w:val="BodyText"/>
        <w:ind w:left="1440" w:right="728"/>
      </w:pPr>
      <w:r w:rsidRPr="00515A8A">
        <w:rPr>
          <w:i/>
          <w:iCs/>
          <w:color w:val="FF0000"/>
        </w:rPr>
        <w:t>CHPIV or Health Net.</w:t>
      </w:r>
      <w:r w:rsidR="00635D04" w:rsidRPr="00515A8A">
        <w:rPr>
          <w:i/>
          <w:iCs/>
          <w:color w:val="FF0000"/>
        </w:rPr>
        <w:t xml:space="preserve"> </w:t>
      </w:r>
      <w:r w:rsidR="00D7393E" w:rsidRPr="00515A8A">
        <w:rPr>
          <w:i/>
          <w:iCs/>
          <w:color w:val="FF0000"/>
        </w:rPr>
        <w:t>CFO, Mark Southworth responded that</w:t>
      </w:r>
      <w:r w:rsidR="00BF4FAE" w:rsidRPr="00515A8A">
        <w:rPr>
          <w:i/>
          <w:iCs/>
          <w:color w:val="FF0000"/>
        </w:rPr>
        <w:t xml:space="preserve"> </w:t>
      </w:r>
      <w:r w:rsidR="007414AD" w:rsidRPr="00515A8A">
        <w:rPr>
          <w:i/>
          <w:iCs/>
          <w:color w:val="FF0000"/>
        </w:rPr>
        <w:t xml:space="preserve">CHPIV received an </w:t>
      </w:r>
    </w:p>
    <w:p w14:paraId="12FA2D13" w14:textId="0E1898D3" w:rsidR="000C666A" w:rsidRDefault="007414AD" w:rsidP="00B9359B">
      <w:pPr>
        <w:pStyle w:val="BodyText"/>
        <w:ind w:left="1440" w:right="728"/>
        <w:rPr>
          <w:i/>
          <w:iCs/>
          <w:color w:val="FF0000"/>
        </w:rPr>
      </w:pPr>
      <w:r w:rsidRPr="00515A8A">
        <w:rPr>
          <w:i/>
          <w:iCs/>
          <w:color w:val="FF0000"/>
        </w:rPr>
        <w:t xml:space="preserve">estimate from Health Net in January 2024 which was </w:t>
      </w:r>
      <w:r w:rsidR="008521D0" w:rsidRPr="00515A8A">
        <w:rPr>
          <w:i/>
          <w:iCs/>
          <w:color w:val="FF0000"/>
        </w:rPr>
        <w:t xml:space="preserve">about $1.6 </w:t>
      </w:r>
      <w:r w:rsidR="00153662" w:rsidRPr="00515A8A">
        <w:rPr>
          <w:i/>
          <w:iCs/>
          <w:color w:val="FF0000"/>
        </w:rPr>
        <w:t>million</w:t>
      </w:r>
      <w:r w:rsidR="00F86F16" w:rsidRPr="00515A8A">
        <w:rPr>
          <w:i/>
          <w:iCs/>
          <w:color w:val="FF0000"/>
        </w:rPr>
        <w:t xml:space="preserve">. After a variance </w:t>
      </w:r>
      <w:r w:rsidR="00C5101A" w:rsidRPr="00515A8A">
        <w:rPr>
          <w:i/>
          <w:iCs/>
          <w:color w:val="FF0000"/>
        </w:rPr>
        <w:t>analysis</w:t>
      </w:r>
      <w:r w:rsidR="001A1C06">
        <w:rPr>
          <w:i/>
          <w:iCs/>
          <w:color w:val="FF0000"/>
        </w:rPr>
        <w:t>,</w:t>
      </w:r>
      <w:r w:rsidR="00C5101A" w:rsidRPr="00515A8A">
        <w:rPr>
          <w:i/>
          <w:iCs/>
          <w:color w:val="FF0000"/>
        </w:rPr>
        <w:t xml:space="preserve"> </w:t>
      </w:r>
      <w:r w:rsidR="00BD0F3F" w:rsidRPr="00515A8A">
        <w:rPr>
          <w:i/>
          <w:iCs/>
          <w:color w:val="FF0000"/>
        </w:rPr>
        <w:t xml:space="preserve">it was determined based on prior year </w:t>
      </w:r>
      <w:r w:rsidR="001A1C06" w:rsidRPr="00515A8A">
        <w:rPr>
          <w:i/>
          <w:iCs/>
          <w:color w:val="FF0000"/>
        </w:rPr>
        <w:t>payments that</w:t>
      </w:r>
      <w:r w:rsidR="003B4582" w:rsidRPr="00515A8A">
        <w:rPr>
          <w:i/>
          <w:iCs/>
          <w:color w:val="FF0000"/>
        </w:rPr>
        <w:t xml:space="preserve"> a reserve was </w:t>
      </w:r>
      <w:r w:rsidR="001A1C06" w:rsidRPr="00515A8A">
        <w:rPr>
          <w:i/>
          <w:iCs/>
          <w:color w:val="FF0000"/>
        </w:rPr>
        <w:t>necessary,</w:t>
      </w:r>
      <w:r w:rsidR="003B4582" w:rsidRPr="00515A8A">
        <w:rPr>
          <w:i/>
          <w:iCs/>
          <w:color w:val="FF0000"/>
        </w:rPr>
        <w:t xml:space="preserve"> and the expectation would be $1.4 million.</w:t>
      </w:r>
      <w:r w:rsidR="00241384" w:rsidRPr="00515A8A">
        <w:rPr>
          <w:i/>
          <w:iCs/>
          <w:color w:val="FF0000"/>
        </w:rPr>
        <w:t xml:space="preserve"> </w:t>
      </w:r>
    </w:p>
    <w:p w14:paraId="69B41CFB" w14:textId="77777777" w:rsidR="000C666A" w:rsidRDefault="000C666A" w:rsidP="00B9359B">
      <w:pPr>
        <w:pStyle w:val="BodyText"/>
        <w:ind w:left="1440" w:right="728"/>
        <w:rPr>
          <w:i/>
          <w:iCs/>
          <w:color w:val="FF0000"/>
        </w:rPr>
      </w:pPr>
    </w:p>
    <w:p w14:paraId="5CB007A7" w14:textId="5F569591" w:rsidR="00153662" w:rsidRDefault="000C666A" w:rsidP="00B9359B">
      <w:pPr>
        <w:pStyle w:val="BodyText"/>
        <w:ind w:left="1440" w:right="728"/>
      </w:pPr>
      <w:r>
        <w:rPr>
          <w:i/>
          <w:iCs/>
          <w:color w:val="FF0000"/>
        </w:rPr>
        <w:t>Commis</w:t>
      </w:r>
      <w:r w:rsidR="001A1C06">
        <w:rPr>
          <w:i/>
          <w:iCs/>
          <w:color w:val="FF0000"/>
        </w:rPr>
        <w:t>sioner</w:t>
      </w:r>
      <w:r>
        <w:rPr>
          <w:i/>
          <w:iCs/>
          <w:color w:val="FF0000"/>
        </w:rPr>
        <w:t xml:space="preserve"> Hindman asked if Moss Adams recommended </w:t>
      </w:r>
      <w:r w:rsidR="0083567A">
        <w:rPr>
          <w:i/>
          <w:iCs/>
          <w:color w:val="FF0000"/>
        </w:rPr>
        <w:t>using a different accounting program other than QuickBooks</w:t>
      </w:r>
      <w:r w:rsidR="00FC6C03">
        <w:rPr>
          <w:i/>
          <w:iCs/>
          <w:color w:val="FF0000"/>
        </w:rPr>
        <w:t>.</w:t>
      </w:r>
      <w:r w:rsidR="0083567A">
        <w:rPr>
          <w:i/>
          <w:iCs/>
          <w:color w:val="FF0000"/>
        </w:rPr>
        <w:t xml:space="preserve"> </w:t>
      </w:r>
      <w:r w:rsidR="00FC6C03" w:rsidRPr="00FC6C03">
        <w:rPr>
          <w:i/>
          <w:iCs/>
          <w:color w:val="FF0000"/>
        </w:rPr>
        <w:t>Stelian Damu</w:t>
      </w:r>
      <w:r w:rsidR="001A1C06">
        <w:rPr>
          <w:i/>
          <w:iCs/>
          <w:color w:val="FF0000"/>
        </w:rPr>
        <w:t xml:space="preserve"> r</w:t>
      </w:r>
      <w:r w:rsidR="00FC6C03" w:rsidRPr="00FC6C03">
        <w:rPr>
          <w:i/>
          <w:iCs/>
          <w:color w:val="FF0000"/>
        </w:rPr>
        <w:t>espo</w:t>
      </w:r>
      <w:r w:rsidR="00501DFB">
        <w:rPr>
          <w:i/>
          <w:iCs/>
          <w:color w:val="FF0000"/>
        </w:rPr>
        <w:t>nded that a recommendation would be made</w:t>
      </w:r>
      <w:r w:rsidR="007146D4">
        <w:rPr>
          <w:i/>
          <w:iCs/>
          <w:color w:val="FF0000"/>
        </w:rPr>
        <w:t xml:space="preserve"> that CHPIV use an accounting program that is more robust and structured</w:t>
      </w:r>
      <w:r w:rsidR="001E3934">
        <w:rPr>
          <w:i/>
          <w:iCs/>
          <w:color w:val="FF0000"/>
        </w:rPr>
        <w:t xml:space="preserve"> such as NetSuite.</w:t>
      </w:r>
    </w:p>
    <w:p w14:paraId="03B09AAA" w14:textId="77777777" w:rsidR="009860E1" w:rsidRDefault="009860E1" w:rsidP="00B9359B">
      <w:pPr>
        <w:pStyle w:val="BodyText"/>
        <w:ind w:left="1440" w:right="728"/>
      </w:pPr>
    </w:p>
    <w:p w14:paraId="112D3593" w14:textId="77777777" w:rsidR="00B9359B" w:rsidRDefault="00B9359B" w:rsidP="00B9359B">
      <w:pPr>
        <w:pStyle w:val="Heading4"/>
        <w:spacing w:before="178"/>
        <w:rPr>
          <w:color w:val="232323"/>
          <w:spacing w:val="-2"/>
        </w:rPr>
      </w:pPr>
      <w:r>
        <w:rPr>
          <w:color w:val="232323"/>
        </w:rPr>
        <w:t xml:space="preserve">CONSENT </w:t>
      </w:r>
      <w:r>
        <w:rPr>
          <w:color w:val="232323"/>
          <w:spacing w:val="-2"/>
        </w:rPr>
        <w:t>CALENDAR</w:t>
      </w:r>
    </w:p>
    <w:p w14:paraId="0DF246BA" w14:textId="13E26BE7" w:rsidR="00027B86" w:rsidRPr="006A4974" w:rsidRDefault="006A4974" w:rsidP="00B9359B">
      <w:pPr>
        <w:pStyle w:val="Heading4"/>
        <w:spacing w:before="178"/>
        <w:rPr>
          <w:b w:val="0"/>
          <w:bCs w:val="0"/>
        </w:rPr>
      </w:pPr>
      <w:r>
        <w:rPr>
          <w:b w:val="0"/>
          <w:bCs w:val="0"/>
        </w:rPr>
        <w:t xml:space="preserve">All items appearing </w:t>
      </w:r>
      <w:r w:rsidR="009D3EA0">
        <w:rPr>
          <w:b w:val="0"/>
          <w:bCs w:val="0"/>
        </w:rPr>
        <w:t xml:space="preserve">on the consent calendar are </w:t>
      </w:r>
      <w:r w:rsidR="006811D2">
        <w:rPr>
          <w:b w:val="0"/>
          <w:bCs w:val="0"/>
        </w:rPr>
        <w:t>recommended</w:t>
      </w:r>
      <w:r w:rsidR="009D3EA0">
        <w:rPr>
          <w:b w:val="0"/>
          <w:bCs w:val="0"/>
        </w:rPr>
        <w:t xml:space="preserve"> for approval and will be acted upon by one motion, without discussion. Should any Commissioner or other person express their preference to consider </w:t>
      </w:r>
      <w:r w:rsidR="006811D2">
        <w:rPr>
          <w:b w:val="0"/>
          <w:bCs w:val="0"/>
        </w:rPr>
        <w:t xml:space="preserve">an </w:t>
      </w:r>
      <w:r w:rsidR="00563EA6">
        <w:rPr>
          <w:b w:val="0"/>
          <w:bCs w:val="0"/>
        </w:rPr>
        <w:t>item</w:t>
      </w:r>
      <w:r w:rsidR="006811D2">
        <w:rPr>
          <w:b w:val="0"/>
          <w:bCs w:val="0"/>
        </w:rPr>
        <w:t xml:space="preserve"> separately, that item will be addressed at a time as determined by the Chair.</w:t>
      </w:r>
    </w:p>
    <w:p w14:paraId="0E6CF4FD" w14:textId="2177703B" w:rsidR="00B9359B" w:rsidRPr="009872BD" w:rsidRDefault="00B9359B" w:rsidP="00B9359B">
      <w:pPr>
        <w:pStyle w:val="ListParagraph"/>
        <w:numPr>
          <w:ilvl w:val="0"/>
          <w:numId w:val="1"/>
        </w:numPr>
        <w:tabs>
          <w:tab w:val="left" w:pos="1440"/>
        </w:tabs>
        <w:spacing w:before="200"/>
        <w:ind w:hanging="720"/>
        <w:rPr>
          <w:rFonts w:ascii="Times New Roman"/>
          <w:color w:val="232323"/>
          <w:sz w:val="24"/>
        </w:rPr>
      </w:pPr>
      <w:r>
        <w:rPr>
          <w:rFonts w:ascii="Times New Roman"/>
          <w:color w:val="232323"/>
          <w:sz w:val="24"/>
        </w:rPr>
        <w:t>Approval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of Minutes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from</w:t>
      </w:r>
      <w:r>
        <w:rPr>
          <w:rFonts w:ascii="Times New Roman"/>
          <w:color w:val="232323"/>
          <w:spacing w:val="1"/>
          <w:sz w:val="24"/>
        </w:rPr>
        <w:t xml:space="preserve"> </w:t>
      </w:r>
      <w:r w:rsidR="00A43C88">
        <w:rPr>
          <w:rFonts w:ascii="Times New Roman"/>
          <w:color w:val="232323"/>
          <w:spacing w:val="1"/>
          <w:sz w:val="24"/>
        </w:rPr>
        <w:t>4</w:t>
      </w:r>
      <w:r>
        <w:rPr>
          <w:rFonts w:ascii="Times New Roman"/>
          <w:color w:val="232323"/>
          <w:spacing w:val="-2"/>
          <w:sz w:val="24"/>
        </w:rPr>
        <w:t>/</w:t>
      </w:r>
      <w:r w:rsidR="00FF056B">
        <w:rPr>
          <w:rFonts w:ascii="Times New Roman"/>
          <w:color w:val="232323"/>
          <w:spacing w:val="-2"/>
          <w:sz w:val="24"/>
        </w:rPr>
        <w:t>3</w:t>
      </w:r>
      <w:r>
        <w:rPr>
          <w:rFonts w:ascii="Times New Roman"/>
          <w:color w:val="232323"/>
          <w:spacing w:val="-2"/>
          <w:sz w:val="24"/>
        </w:rPr>
        <w:t>/2024</w:t>
      </w:r>
    </w:p>
    <w:p w14:paraId="30DC9ECD" w14:textId="3F3FCF89" w:rsidR="009872BD" w:rsidRPr="00866027" w:rsidRDefault="009872BD" w:rsidP="009872BD">
      <w:pPr>
        <w:pStyle w:val="ListParagraph"/>
        <w:tabs>
          <w:tab w:val="left" w:pos="1440"/>
        </w:tabs>
        <w:spacing w:before="200"/>
        <w:ind w:firstLine="0"/>
        <w:rPr>
          <w:rFonts w:ascii="Times New Roman"/>
          <w:i/>
          <w:iCs/>
          <w:color w:val="FF0000"/>
          <w:sz w:val="24"/>
        </w:rPr>
      </w:pPr>
      <w:r w:rsidRPr="00866027">
        <w:rPr>
          <w:rFonts w:ascii="Times New Roman"/>
          <w:i/>
          <w:iCs/>
          <w:color w:val="FF0000"/>
          <w:spacing w:val="-2"/>
          <w:sz w:val="24"/>
        </w:rPr>
        <w:t>(Hindman/Widmann</w:t>
      </w:r>
      <w:r w:rsidR="00866027" w:rsidRPr="00866027">
        <w:rPr>
          <w:rFonts w:ascii="Times New Roman"/>
          <w:i/>
          <w:iCs/>
          <w:color w:val="FF0000"/>
          <w:spacing w:val="-2"/>
          <w:sz w:val="24"/>
        </w:rPr>
        <w:t>) To approve the consent calendar. Motion carried.</w:t>
      </w:r>
    </w:p>
    <w:p w14:paraId="4A34EFEC" w14:textId="77777777" w:rsidR="00AF72AD" w:rsidRDefault="00AF72AD" w:rsidP="00B9359B">
      <w:pPr>
        <w:tabs>
          <w:tab w:val="left" w:pos="9661"/>
        </w:tabs>
        <w:spacing w:before="199"/>
        <w:ind w:left="720"/>
        <w:rPr>
          <w:rFonts w:ascii="Times New Roman"/>
          <w:b/>
          <w:color w:val="232323"/>
          <w:sz w:val="24"/>
        </w:rPr>
      </w:pPr>
    </w:p>
    <w:p w14:paraId="4FEC5F98" w14:textId="6E8E6FA8" w:rsidR="00B9359B" w:rsidRDefault="00B9359B" w:rsidP="00B9359B">
      <w:pPr>
        <w:tabs>
          <w:tab w:val="left" w:pos="9661"/>
        </w:tabs>
        <w:spacing w:before="199"/>
        <w:ind w:left="720"/>
        <w:rPr>
          <w:rFonts w:ascii="Times New Roman"/>
          <w:i/>
          <w:sz w:val="24"/>
        </w:rPr>
      </w:pPr>
      <w:r>
        <w:rPr>
          <w:rFonts w:ascii="Times New Roman"/>
          <w:b/>
          <w:color w:val="232323"/>
          <w:sz w:val="24"/>
        </w:rPr>
        <w:t xml:space="preserve">CLOSED </w:t>
      </w:r>
      <w:r>
        <w:rPr>
          <w:rFonts w:ascii="Times New Roman"/>
          <w:b/>
          <w:color w:val="232323"/>
          <w:spacing w:val="-2"/>
          <w:sz w:val="24"/>
        </w:rPr>
        <w:t>SESSION</w:t>
      </w:r>
      <w:r w:rsidR="009C24F7">
        <w:rPr>
          <w:rFonts w:ascii="Times New Roman"/>
          <w:b/>
          <w:color w:val="232323"/>
          <w:sz w:val="24"/>
        </w:rPr>
        <w:t xml:space="preserve">                                                                                               </w:t>
      </w:r>
      <w:r w:rsidR="002E03A6">
        <w:rPr>
          <w:rFonts w:ascii="Times New Roman"/>
          <w:i/>
          <w:sz w:val="24"/>
        </w:rPr>
        <w:t>Mark Southworth, CFO</w:t>
      </w:r>
    </w:p>
    <w:p w14:paraId="3A1C1C57" w14:textId="77777777" w:rsidR="00B9359B" w:rsidRDefault="00B9359B" w:rsidP="00B9359B">
      <w:pPr>
        <w:pStyle w:val="ListParagraph"/>
        <w:numPr>
          <w:ilvl w:val="0"/>
          <w:numId w:val="1"/>
        </w:numPr>
        <w:tabs>
          <w:tab w:val="left" w:pos="1440"/>
        </w:tabs>
        <w:spacing w:before="202" w:line="276" w:lineRule="auto"/>
        <w:ind w:right="1840"/>
        <w:rPr>
          <w:rFonts w:ascii="Times New Roman" w:hAnsi="Times New Roman"/>
          <w:color w:val="232323"/>
          <w:sz w:val="24"/>
        </w:rPr>
      </w:pPr>
      <w:r>
        <w:rPr>
          <w:rFonts w:ascii="Times New Roman" w:hAnsi="Times New Roman"/>
          <w:color w:val="232323"/>
          <w:sz w:val="24"/>
        </w:rPr>
        <w:t>Pursuant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to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Welfare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and</w:t>
      </w:r>
      <w:r>
        <w:rPr>
          <w:rFonts w:ascii="Times New Roman" w:hAnsi="Times New Roman"/>
          <w:color w:val="232323"/>
          <w:spacing w:val="-2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Institutions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Code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§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14087.38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(n)</w:t>
      </w:r>
      <w:r>
        <w:rPr>
          <w:rFonts w:ascii="Times New Roman" w:hAnsi="Times New Roman"/>
          <w:color w:val="232323"/>
          <w:spacing w:val="-5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Report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Involving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Trade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Secret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new product discussion (estimated date of disclosure, 01/2024)</w:t>
      </w:r>
    </w:p>
    <w:p w14:paraId="2A7920F0" w14:textId="77777777" w:rsidR="00B9359B" w:rsidRDefault="00B9359B" w:rsidP="00B9359B">
      <w:pPr>
        <w:pStyle w:val="BodyText"/>
        <w:spacing w:before="5"/>
        <w:rPr>
          <w:i/>
          <w:sz w:val="20"/>
        </w:rPr>
      </w:pPr>
    </w:p>
    <w:p w14:paraId="03F16F88" w14:textId="77777777" w:rsidR="00B9359B" w:rsidRDefault="00B9359B" w:rsidP="00B9359B">
      <w:pPr>
        <w:spacing w:before="1"/>
        <w:ind w:left="720"/>
        <w:rPr>
          <w:rFonts w:ascii="Times New Roman"/>
          <w:b/>
        </w:rPr>
      </w:pPr>
      <w:r>
        <w:rPr>
          <w:rFonts w:ascii="Times New Roman"/>
          <w:b/>
          <w:spacing w:val="-2"/>
        </w:rPr>
        <w:t>ACTION</w:t>
      </w:r>
    </w:p>
    <w:p w14:paraId="60506DCD" w14:textId="77777777" w:rsidR="00B9359B" w:rsidRDefault="00B9359B" w:rsidP="00B9359B">
      <w:pPr>
        <w:pStyle w:val="BodyText"/>
        <w:spacing w:before="4"/>
        <w:rPr>
          <w:b/>
          <w:sz w:val="20"/>
        </w:rPr>
      </w:pPr>
    </w:p>
    <w:p w14:paraId="0891308F" w14:textId="77777777" w:rsidR="00B9359B" w:rsidRPr="001609FA" w:rsidRDefault="00B9359B" w:rsidP="00B9359B">
      <w:pPr>
        <w:pStyle w:val="ListParagraph"/>
        <w:numPr>
          <w:ilvl w:val="0"/>
          <w:numId w:val="1"/>
        </w:numPr>
        <w:tabs>
          <w:tab w:val="left" w:pos="1440"/>
        </w:tabs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Report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on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actions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taken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in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closed</w:t>
      </w:r>
      <w:r>
        <w:rPr>
          <w:rFonts w:ascii="Times New Roman"/>
          <w:color w:val="232323"/>
          <w:spacing w:val="1"/>
          <w:sz w:val="24"/>
        </w:rPr>
        <w:t xml:space="preserve"> </w:t>
      </w:r>
      <w:r>
        <w:rPr>
          <w:rFonts w:ascii="Times New Roman"/>
          <w:color w:val="232323"/>
          <w:spacing w:val="-2"/>
          <w:sz w:val="24"/>
        </w:rPr>
        <w:t>session.</w:t>
      </w:r>
    </w:p>
    <w:p w14:paraId="0EE35F81" w14:textId="77777777" w:rsidR="001609FA" w:rsidRPr="007B177D" w:rsidRDefault="001609FA" w:rsidP="001609FA">
      <w:pPr>
        <w:pStyle w:val="ListParagraph"/>
        <w:tabs>
          <w:tab w:val="left" w:pos="1440"/>
        </w:tabs>
        <w:ind w:firstLine="0"/>
        <w:rPr>
          <w:rFonts w:ascii="Times New Roman"/>
          <w:sz w:val="24"/>
        </w:rPr>
      </w:pPr>
    </w:p>
    <w:p w14:paraId="44A7825B" w14:textId="460763EA" w:rsidR="00B9359B" w:rsidRPr="00250040" w:rsidRDefault="00844875" w:rsidP="00B9359B">
      <w:pPr>
        <w:pStyle w:val="ListParagraph"/>
        <w:numPr>
          <w:ilvl w:val="0"/>
          <w:numId w:val="1"/>
        </w:numPr>
        <w:tabs>
          <w:tab w:val="left" w:pos="1440"/>
          <w:tab w:val="left" w:pos="894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Motion</w:t>
      </w:r>
      <w:r w:rsidR="00691AAC">
        <w:rPr>
          <w:rFonts w:ascii="Times New Roman"/>
          <w:sz w:val="24"/>
        </w:rPr>
        <w:t xml:space="preserve"> to recommend</w:t>
      </w:r>
      <w:r>
        <w:rPr>
          <w:rFonts w:ascii="Times New Roman"/>
          <w:sz w:val="24"/>
        </w:rPr>
        <w:t xml:space="preserve"> </w:t>
      </w:r>
      <w:r w:rsidR="00691AAC"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 xml:space="preserve"> the </w:t>
      </w:r>
      <w:r w:rsidR="007106E2">
        <w:rPr>
          <w:rFonts w:ascii="Times New Roman"/>
          <w:sz w:val="24"/>
        </w:rPr>
        <w:t>full</w:t>
      </w:r>
      <w:r w:rsidR="00923B25" w:rsidRPr="00E56D4D">
        <w:rPr>
          <w:rFonts w:ascii="Times New Roman"/>
          <w:sz w:val="24"/>
        </w:rPr>
        <w:t xml:space="preserve"> Committee approval of </w:t>
      </w:r>
      <w:r w:rsidR="0062177D" w:rsidRPr="00E56D4D">
        <w:rPr>
          <w:rFonts w:ascii="Times New Roman"/>
          <w:sz w:val="24"/>
        </w:rPr>
        <w:t>the</w:t>
      </w:r>
      <w:r w:rsidR="002C54D8" w:rsidRPr="00E56D4D">
        <w:rPr>
          <w:rFonts w:ascii="Times New Roman"/>
          <w:sz w:val="24"/>
        </w:rPr>
        <w:t xml:space="preserve"> </w:t>
      </w:r>
      <w:r w:rsidR="00B9359B" w:rsidRPr="00E56D4D">
        <w:rPr>
          <w:rFonts w:ascii="Times New Roman"/>
          <w:sz w:val="24"/>
        </w:rPr>
        <w:t>financial</w:t>
      </w:r>
      <w:r w:rsidR="00B9359B" w:rsidRPr="00E56D4D">
        <w:rPr>
          <w:rFonts w:ascii="Times New Roman"/>
          <w:spacing w:val="-2"/>
          <w:sz w:val="24"/>
        </w:rPr>
        <w:t xml:space="preserve"> reports</w:t>
      </w:r>
      <w:r>
        <w:rPr>
          <w:rFonts w:ascii="Times New Roman"/>
          <w:spacing w:val="-2"/>
          <w:sz w:val="24"/>
        </w:rPr>
        <w:t xml:space="preserve"> as presented.</w:t>
      </w:r>
      <w:r w:rsidR="00BB76EA" w:rsidRPr="00E56D4D">
        <w:rPr>
          <w:rFonts w:ascii="Times New Roman"/>
          <w:sz w:val="24"/>
        </w:rPr>
        <w:t xml:space="preserve">   </w:t>
      </w:r>
      <w:r w:rsidR="0062177D" w:rsidRPr="00E56D4D">
        <w:rPr>
          <w:rFonts w:ascii="Times New Roman"/>
          <w:sz w:val="24"/>
        </w:rPr>
        <w:t xml:space="preserve">                                                         </w:t>
      </w:r>
      <w:r w:rsidR="00362C87">
        <w:rPr>
          <w:rFonts w:ascii="Times New Roman"/>
          <w:sz w:val="24"/>
        </w:rPr>
        <w:t xml:space="preserve">                                 </w:t>
      </w:r>
      <w:r w:rsidR="00B9359B" w:rsidRPr="00E56D4D">
        <w:rPr>
          <w:rFonts w:ascii="Times New Roman"/>
          <w:i/>
          <w:color w:val="232323"/>
          <w:sz w:val="24"/>
        </w:rPr>
        <w:t xml:space="preserve">Mark A. Southworth, </w:t>
      </w:r>
      <w:r w:rsidR="00B9359B" w:rsidRPr="00E56D4D">
        <w:rPr>
          <w:rFonts w:ascii="Times New Roman"/>
          <w:i/>
          <w:color w:val="232323"/>
          <w:spacing w:val="-5"/>
          <w:sz w:val="24"/>
        </w:rPr>
        <w:t>CFO</w:t>
      </w:r>
    </w:p>
    <w:p w14:paraId="449A8942" w14:textId="14E280BB" w:rsidR="00250040" w:rsidRPr="00451518" w:rsidRDefault="00250040" w:rsidP="00250040">
      <w:pPr>
        <w:pStyle w:val="ListParagraph"/>
        <w:tabs>
          <w:tab w:val="left" w:pos="1440"/>
          <w:tab w:val="left" w:pos="8941"/>
        </w:tabs>
        <w:ind w:firstLine="0"/>
        <w:rPr>
          <w:rFonts w:ascii="Times New Roman"/>
          <w:color w:val="FF0000"/>
          <w:sz w:val="24"/>
        </w:rPr>
      </w:pPr>
      <w:r w:rsidRPr="00451518">
        <w:rPr>
          <w:rFonts w:ascii="Times New Roman"/>
          <w:i/>
          <w:color w:val="FF0000"/>
          <w:spacing w:val="-5"/>
          <w:sz w:val="24"/>
        </w:rPr>
        <w:t>(Hindman/</w:t>
      </w:r>
      <w:r w:rsidR="00451518" w:rsidRPr="00451518">
        <w:rPr>
          <w:rFonts w:ascii="Times New Roman"/>
          <w:i/>
          <w:color w:val="FF0000"/>
          <w:spacing w:val="-5"/>
          <w:sz w:val="24"/>
        </w:rPr>
        <w:t xml:space="preserve">Widmann) To recommend to the full commission acceptance of the financial reports as presented. Motion carried. </w:t>
      </w:r>
    </w:p>
    <w:p w14:paraId="4C00F2BF" w14:textId="77777777" w:rsidR="000F40BF" w:rsidRPr="00E56D4D" w:rsidRDefault="000F40BF" w:rsidP="000F40BF">
      <w:pPr>
        <w:pStyle w:val="ListParagraph"/>
        <w:tabs>
          <w:tab w:val="left" w:pos="1440"/>
          <w:tab w:val="left" w:pos="8941"/>
        </w:tabs>
        <w:ind w:firstLine="0"/>
        <w:rPr>
          <w:rFonts w:ascii="Times New Roman"/>
          <w:sz w:val="24"/>
        </w:rPr>
      </w:pPr>
    </w:p>
    <w:p w14:paraId="7016ED45" w14:textId="6C90B19C" w:rsidR="000F40BF" w:rsidRDefault="002D4B08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March</w:t>
      </w:r>
      <w:r w:rsidR="000F40BF">
        <w:rPr>
          <w:rFonts w:ascii="Times New Roman"/>
          <w:sz w:val="24"/>
        </w:rPr>
        <w:t xml:space="preserve"> 2024 P&amp;L Variance Report</w:t>
      </w:r>
    </w:p>
    <w:p w14:paraId="3A997058" w14:textId="409FA915" w:rsidR="000F40BF" w:rsidRDefault="002D4B08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March</w:t>
      </w:r>
      <w:r w:rsidR="000F40BF">
        <w:rPr>
          <w:rFonts w:ascii="Times New Roman"/>
          <w:sz w:val="24"/>
        </w:rPr>
        <w:t xml:space="preserve"> 2024 Cash Transactions</w:t>
      </w:r>
    </w:p>
    <w:p w14:paraId="2B77B89C" w14:textId="184E9C14" w:rsidR="000F40BF" w:rsidRPr="00E857E3" w:rsidRDefault="002D4B08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March</w:t>
      </w:r>
      <w:r w:rsidR="000F40BF">
        <w:rPr>
          <w:rFonts w:ascii="Times New Roman"/>
          <w:sz w:val="24"/>
        </w:rPr>
        <w:t xml:space="preserve"> 2024 Cash Reconciliation</w:t>
      </w:r>
    </w:p>
    <w:p w14:paraId="2AF20DF1" w14:textId="705F73C0" w:rsidR="000F40BF" w:rsidRDefault="002D4B08" w:rsidP="000F40BF">
      <w:pPr>
        <w:pStyle w:val="ListParagraph"/>
        <w:numPr>
          <w:ilvl w:val="1"/>
          <w:numId w:val="1"/>
        </w:numPr>
        <w:tabs>
          <w:tab w:val="left" w:pos="2611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March</w:t>
      </w:r>
      <w:r w:rsidR="000F40BF">
        <w:rPr>
          <w:rFonts w:ascii="Times New Roman"/>
          <w:sz w:val="24"/>
        </w:rPr>
        <w:t xml:space="preserve"> 2024 Statement of Activity</w:t>
      </w:r>
    </w:p>
    <w:p w14:paraId="230DA527" w14:textId="63D7C2DC" w:rsidR="000F40BF" w:rsidRDefault="002D4B08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March</w:t>
      </w:r>
      <w:r w:rsidR="000F40BF">
        <w:rPr>
          <w:rFonts w:ascii="Times New Roman"/>
          <w:sz w:val="24"/>
          <w:szCs w:val="24"/>
        </w:rPr>
        <w:t xml:space="preserve"> 2024 Statement of Financial Position</w:t>
      </w:r>
    </w:p>
    <w:p w14:paraId="5D859166" w14:textId="2A7E4112" w:rsidR="000F40BF" w:rsidRPr="007C46FA" w:rsidRDefault="002D4B08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March</w:t>
      </w:r>
      <w:r w:rsidR="000F40BF">
        <w:rPr>
          <w:rFonts w:ascii="Times New Roman"/>
          <w:sz w:val="24"/>
          <w:szCs w:val="24"/>
        </w:rPr>
        <w:t xml:space="preserve"> 2024 Year-To-Date Statement of Activity</w:t>
      </w:r>
    </w:p>
    <w:p w14:paraId="7EAD28BE" w14:textId="77777777" w:rsidR="00B9359B" w:rsidRDefault="00B9359B" w:rsidP="00B9359B">
      <w:pPr>
        <w:pStyle w:val="BodyText"/>
        <w:spacing w:before="10"/>
        <w:rPr>
          <w:sz w:val="32"/>
        </w:rPr>
      </w:pPr>
    </w:p>
    <w:p w14:paraId="4E099B2E" w14:textId="77777777" w:rsidR="00821675" w:rsidRDefault="00821675" w:rsidP="00B9359B">
      <w:pPr>
        <w:pStyle w:val="BodyText"/>
        <w:spacing w:before="10"/>
        <w:rPr>
          <w:sz w:val="32"/>
        </w:rPr>
      </w:pPr>
    </w:p>
    <w:p w14:paraId="64500B4D" w14:textId="77777777" w:rsidR="00821675" w:rsidRDefault="00821675" w:rsidP="00B9359B">
      <w:pPr>
        <w:pStyle w:val="BodyText"/>
        <w:spacing w:before="10"/>
        <w:rPr>
          <w:sz w:val="32"/>
        </w:rPr>
      </w:pPr>
    </w:p>
    <w:p w14:paraId="26F89A74" w14:textId="77777777" w:rsidR="00821675" w:rsidRDefault="00821675" w:rsidP="00B9359B">
      <w:pPr>
        <w:pStyle w:val="BodyText"/>
        <w:spacing w:before="10"/>
        <w:rPr>
          <w:sz w:val="32"/>
        </w:rPr>
      </w:pPr>
    </w:p>
    <w:p w14:paraId="77F2E8F6" w14:textId="77777777" w:rsidR="00821675" w:rsidRDefault="00821675" w:rsidP="00B9359B">
      <w:pPr>
        <w:pStyle w:val="BodyText"/>
        <w:spacing w:before="10"/>
        <w:rPr>
          <w:sz w:val="32"/>
        </w:rPr>
      </w:pPr>
    </w:p>
    <w:p w14:paraId="7B1D05AA" w14:textId="77777777" w:rsidR="00821675" w:rsidRDefault="00821675" w:rsidP="00B9359B">
      <w:pPr>
        <w:pStyle w:val="BodyText"/>
        <w:spacing w:before="10"/>
        <w:rPr>
          <w:sz w:val="32"/>
        </w:rPr>
      </w:pPr>
    </w:p>
    <w:p w14:paraId="54010605" w14:textId="77777777" w:rsidR="00B9359B" w:rsidRDefault="00B9359B" w:rsidP="00B9359B">
      <w:pPr>
        <w:pStyle w:val="Heading4"/>
        <w:spacing w:before="1"/>
        <w:rPr>
          <w:spacing w:val="-2"/>
        </w:rPr>
      </w:pPr>
      <w:r>
        <w:rPr>
          <w:spacing w:val="-2"/>
        </w:rPr>
        <w:t>INFORMATION</w:t>
      </w:r>
    </w:p>
    <w:p w14:paraId="33690845" w14:textId="3980BBFB" w:rsidR="00B9359B" w:rsidRDefault="003250F3" w:rsidP="00B9359B">
      <w:pPr>
        <w:pStyle w:val="BodyText"/>
        <w:rPr>
          <w:i/>
        </w:rPr>
      </w:pPr>
      <w:r>
        <w:rPr>
          <w:i/>
        </w:rPr>
        <w:tab/>
      </w:r>
    </w:p>
    <w:p w14:paraId="147B5A26" w14:textId="77777777" w:rsidR="00153BD2" w:rsidRDefault="003250F3" w:rsidP="00153BD2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Financial Services Report</w:t>
      </w:r>
      <w:r w:rsidR="00530876">
        <w:rPr>
          <w:rFonts w:ascii="Times New Roman"/>
          <w:sz w:val="24"/>
        </w:rPr>
        <w:t xml:space="preserve"> </w:t>
      </w:r>
      <w:r w:rsidR="00530876" w:rsidRPr="007A70E8">
        <w:rPr>
          <w:rFonts w:ascii="Times New Roman"/>
          <w:i/>
          <w:iCs/>
          <w:sz w:val="24"/>
        </w:rPr>
        <w:t>(Mark Southworth, CFO)</w:t>
      </w:r>
    </w:p>
    <w:p w14:paraId="051269EC" w14:textId="093C8654" w:rsidR="004F6A12" w:rsidRDefault="007959FE" w:rsidP="007959FE">
      <w:pPr>
        <w:pStyle w:val="ListParagraph"/>
        <w:tabs>
          <w:tab w:val="left" w:pos="1440"/>
          <w:tab w:val="left" w:pos="9541"/>
        </w:tabs>
        <w:ind w:firstLine="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a.  </w:t>
      </w:r>
      <w:r w:rsidR="004F6A12" w:rsidRPr="00153BD2">
        <w:rPr>
          <w:rFonts w:ascii="Times New Roman"/>
          <w:sz w:val="24"/>
        </w:rPr>
        <w:t>Finance Issues Dashboard</w:t>
      </w:r>
    </w:p>
    <w:p w14:paraId="30086E02" w14:textId="5B16E507" w:rsidR="00E91EE2" w:rsidRPr="009449BF" w:rsidRDefault="00E91EE2" w:rsidP="007959FE">
      <w:pPr>
        <w:pStyle w:val="ListParagraph"/>
        <w:tabs>
          <w:tab w:val="left" w:pos="1440"/>
          <w:tab w:val="left" w:pos="9541"/>
        </w:tabs>
        <w:ind w:firstLine="0"/>
        <w:rPr>
          <w:rFonts w:ascii="Times New Roman"/>
          <w:i/>
          <w:iCs/>
          <w:color w:val="FF0000"/>
          <w:sz w:val="24"/>
        </w:rPr>
      </w:pPr>
      <w:r w:rsidRPr="009449BF">
        <w:rPr>
          <w:rFonts w:ascii="Times New Roman"/>
          <w:i/>
          <w:iCs/>
          <w:color w:val="FF0000"/>
          <w:sz w:val="24"/>
        </w:rPr>
        <w:t>CFO, Mark Southworth presented the finance governance dashboard and discussed the following reports:</w:t>
      </w:r>
    </w:p>
    <w:p w14:paraId="62734E97" w14:textId="244CBBD1" w:rsidR="00E91EE2" w:rsidRPr="003B1617" w:rsidRDefault="00F53A83" w:rsidP="0010793F">
      <w:pPr>
        <w:pStyle w:val="ListParagraph"/>
        <w:numPr>
          <w:ilvl w:val="0"/>
          <w:numId w:val="6"/>
        </w:numPr>
        <w:tabs>
          <w:tab w:val="left" w:pos="1440"/>
          <w:tab w:val="left" w:pos="9541"/>
        </w:tabs>
        <w:rPr>
          <w:rFonts w:ascii="Times New Roman"/>
          <w:i/>
          <w:iCs/>
          <w:color w:val="FF0000"/>
          <w:sz w:val="24"/>
        </w:rPr>
      </w:pPr>
      <w:r w:rsidRPr="003B1617">
        <w:rPr>
          <w:rFonts w:ascii="Times New Roman"/>
          <w:i/>
          <w:iCs/>
          <w:color w:val="FF0000"/>
          <w:sz w:val="24"/>
        </w:rPr>
        <w:t>Financial Audit</w:t>
      </w:r>
    </w:p>
    <w:p w14:paraId="320ADC78" w14:textId="5DA1B677" w:rsidR="003B1617" w:rsidRPr="003B1617" w:rsidRDefault="003B1617" w:rsidP="0010793F">
      <w:pPr>
        <w:pStyle w:val="ListParagraph"/>
        <w:numPr>
          <w:ilvl w:val="0"/>
          <w:numId w:val="6"/>
        </w:numPr>
        <w:tabs>
          <w:tab w:val="left" w:pos="1440"/>
          <w:tab w:val="left" w:pos="9541"/>
        </w:tabs>
        <w:rPr>
          <w:rFonts w:ascii="Times New Roman"/>
          <w:i/>
          <w:iCs/>
          <w:color w:val="FF0000"/>
          <w:sz w:val="24"/>
        </w:rPr>
      </w:pPr>
      <w:r w:rsidRPr="003B1617">
        <w:rPr>
          <w:rFonts w:ascii="Times New Roman"/>
          <w:i/>
          <w:iCs/>
          <w:color w:val="FF0000"/>
          <w:sz w:val="24"/>
        </w:rPr>
        <w:t>Chase Sweep</w:t>
      </w:r>
    </w:p>
    <w:p w14:paraId="35AFEFC3" w14:textId="728330FD" w:rsidR="003B1617" w:rsidRPr="003B1617" w:rsidRDefault="003B1617" w:rsidP="0010793F">
      <w:pPr>
        <w:pStyle w:val="ListParagraph"/>
        <w:numPr>
          <w:ilvl w:val="0"/>
          <w:numId w:val="6"/>
        </w:numPr>
        <w:tabs>
          <w:tab w:val="left" w:pos="1440"/>
          <w:tab w:val="left" w:pos="9541"/>
        </w:tabs>
        <w:rPr>
          <w:rFonts w:ascii="Times New Roman"/>
          <w:i/>
          <w:iCs/>
          <w:color w:val="FF0000"/>
          <w:sz w:val="24"/>
        </w:rPr>
      </w:pPr>
      <w:r w:rsidRPr="003B1617">
        <w:rPr>
          <w:rFonts w:ascii="Times New Roman"/>
          <w:i/>
          <w:iCs/>
          <w:color w:val="FF0000"/>
          <w:sz w:val="24"/>
        </w:rPr>
        <w:t>County Fund Close-Out</w:t>
      </w:r>
    </w:p>
    <w:p w14:paraId="71041059" w14:textId="5D64555F" w:rsidR="007649F0" w:rsidRDefault="003B1617" w:rsidP="007649F0">
      <w:pPr>
        <w:pStyle w:val="ListParagraph"/>
        <w:numPr>
          <w:ilvl w:val="0"/>
          <w:numId w:val="6"/>
        </w:numPr>
        <w:tabs>
          <w:tab w:val="left" w:pos="1440"/>
          <w:tab w:val="left" w:pos="9541"/>
        </w:tabs>
        <w:rPr>
          <w:rFonts w:ascii="Times New Roman"/>
          <w:i/>
          <w:iCs/>
          <w:color w:val="FF0000"/>
          <w:sz w:val="24"/>
        </w:rPr>
      </w:pPr>
      <w:r w:rsidRPr="003B1617">
        <w:rPr>
          <w:rFonts w:ascii="Times New Roman"/>
          <w:i/>
          <w:iCs/>
          <w:color w:val="FF0000"/>
          <w:sz w:val="24"/>
        </w:rPr>
        <w:t>Investment Account Setup</w:t>
      </w:r>
    </w:p>
    <w:p w14:paraId="67802611" w14:textId="038A085C" w:rsidR="005C4CB0" w:rsidRPr="007649F0" w:rsidRDefault="007649F0" w:rsidP="007649F0">
      <w:pPr>
        <w:tabs>
          <w:tab w:val="left" w:pos="1440"/>
          <w:tab w:val="left" w:pos="9541"/>
        </w:tabs>
        <w:rPr>
          <w:rFonts w:ascii="Times New Roman"/>
          <w:i/>
          <w:iCs/>
          <w:color w:val="FF0000"/>
          <w:sz w:val="24"/>
        </w:rPr>
      </w:pPr>
      <w:r>
        <w:rPr>
          <w:rFonts w:ascii="Times New Roman"/>
          <w:i/>
          <w:iCs/>
          <w:color w:val="FF0000"/>
          <w:sz w:val="24"/>
        </w:rPr>
        <w:tab/>
      </w:r>
      <w:r w:rsidR="00326F6F">
        <w:rPr>
          <w:rFonts w:ascii="Times New Roman"/>
          <w:i/>
          <w:iCs/>
          <w:color w:val="FF0000"/>
          <w:sz w:val="24"/>
        </w:rPr>
        <w:t xml:space="preserve">Commissioner Ramirez asked </w:t>
      </w:r>
      <w:r w:rsidR="001A667D">
        <w:rPr>
          <w:rFonts w:ascii="Times New Roman"/>
          <w:i/>
          <w:iCs/>
          <w:color w:val="FF0000"/>
          <w:sz w:val="24"/>
        </w:rPr>
        <w:t>regarding the amount set aside</w:t>
      </w:r>
      <w:r w:rsidR="008A466B">
        <w:rPr>
          <w:rFonts w:ascii="Times New Roman"/>
          <w:i/>
          <w:iCs/>
          <w:color w:val="FF0000"/>
          <w:sz w:val="24"/>
        </w:rPr>
        <w:t xml:space="preserve"> for</w:t>
      </w:r>
      <w:r w:rsidR="001A667D">
        <w:rPr>
          <w:rFonts w:ascii="Times New Roman"/>
          <w:i/>
          <w:iCs/>
          <w:color w:val="FF0000"/>
          <w:sz w:val="24"/>
        </w:rPr>
        <w:t xml:space="preserve"> bonus approvals and </w:t>
      </w:r>
      <w:r w:rsidR="00CB1AA0">
        <w:rPr>
          <w:rFonts w:ascii="Times New Roman"/>
          <w:i/>
          <w:iCs/>
          <w:color w:val="FF0000"/>
          <w:sz w:val="24"/>
        </w:rPr>
        <w:t xml:space="preserve">asked </w:t>
      </w:r>
      <w:r w:rsidR="00CB1AA0">
        <w:rPr>
          <w:rFonts w:ascii="Times New Roman"/>
          <w:i/>
          <w:iCs/>
          <w:color w:val="FF0000"/>
          <w:sz w:val="24"/>
        </w:rPr>
        <w:tab/>
      </w:r>
      <w:r w:rsidR="002F3D7C">
        <w:rPr>
          <w:rFonts w:ascii="Times New Roman"/>
          <w:i/>
          <w:iCs/>
          <w:color w:val="FF0000"/>
          <w:sz w:val="24"/>
        </w:rPr>
        <w:t>if</w:t>
      </w:r>
      <w:r w:rsidR="008A466B">
        <w:rPr>
          <w:rFonts w:ascii="Times New Roman"/>
          <w:i/>
          <w:iCs/>
          <w:color w:val="FF0000"/>
          <w:sz w:val="24"/>
        </w:rPr>
        <w:t xml:space="preserve"> </w:t>
      </w:r>
      <w:r w:rsidR="002F3D7C">
        <w:rPr>
          <w:rFonts w:ascii="Times New Roman"/>
          <w:i/>
          <w:iCs/>
          <w:color w:val="FF0000"/>
          <w:sz w:val="24"/>
        </w:rPr>
        <w:t xml:space="preserve">goals were not met by staff </w:t>
      </w:r>
      <w:r w:rsidR="00CB1AA0">
        <w:rPr>
          <w:rFonts w:ascii="Times New Roman"/>
          <w:i/>
          <w:iCs/>
          <w:color w:val="FF0000"/>
          <w:sz w:val="24"/>
        </w:rPr>
        <w:t xml:space="preserve">would the money be returned. Mark Southworth responded that it </w:t>
      </w:r>
      <w:r w:rsidR="00CB1AA0">
        <w:rPr>
          <w:rFonts w:ascii="Times New Roman"/>
          <w:i/>
          <w:iCs/>
          <w:color w:val="FF0000"/>
          <w:sz w:val="24"/>
        </w:rPr>
        <w:tab/>
        <w:t>would be returned.</w:t>
      </w:r>
      <w:r w:rsidR="002F3D7C">
        <w:rPr>
          <w:rFonts w:ascii="Times New Roman"/>
          <w:i/>
          <w:iCs/>
          <w:color w:val="FF0000"/>
          <w:sz w:val="24"/>
        </w:rPr>
        <w:t xml:space="preserve"> </w:t>
      </w:r>
      <w:r w:rsidR="005C4CB0">
        <w:rPr>
          <w:rFonts w:ascii="Times New Roman"/>
          <w:i/>
          <w:iCs/>
          <w:color w:val="FF0000"/>
          <w:sz w:val="24"/>
        </w:rPr>
        <w:t xml:space="preserve">Commissioner Ramirez asked if CHPIV had completely closed out all </w:t>
      </w:r>
      <w:r w:rsidR="00221FF7">
        <w:rPr>
          <w:rFonts w:ascii="Times New Roman"/>
          <w:i/>
          <w:iCs/>
          <w:color w:val="FF0000"/>
          <w:sz w:val="24"/>
        </w:rPr>
        <w:tab/>
      </w:r>
      <w:r w:rsidR="00B877F7">
        <w:rPr>
          <w:rFonts w:ascii="Times New Roman"/>
          <w:i/>
          <w:iCs/>
          <w:color w:val="FF0000"/>
          <w:sz w:val="24"/>
        </w:rPr>
        <w:t>accounts</w:t>
      </w:r>
      <w:r w:rsidR="005C4CB0">
        <w:rPr>
          <w:rFonts w:ascii="Times New Roman"/>
          <w:i/>
          <w:iCs/>
          <w:color w:val="FF0000"/>
          <w:sz w:val="24"/>
        </w:rPr>
        <w:t xml:space="preserve"> with Chase</w:t>
      </w:r>
      <w:r w:rsidR="00221FF7">
        <w:rPr>
          <w:rFonts w:ascii="Times New Roman"/>
          <w:i/>
          <w:iCs/>
          <w:color w:val="FF0000"/>
          <w:sz w:val="24"/>
        </w:rPr>
        <w:t xml:space="preserve"> </w:t>
      </w:r>
      <w:r w:rsidR="005C4CB0">
        <w:rPr>
          <w:rFonts w:ascii="Times New Roman"/>
          <w:i/>
          <w:iCs/>
          <w:color w:val="FF0000"/>
          <w:sz w:val="24"/>
        </w:rPr>
        <w:t>Financial. Mark responded that</w:t>
      </w:r>
      <w:r w:rsidR="00B877F7">
        <w:rPr>
          <w:rFonts w:ascii="Times New Roman"/>
          <w:i/>
          <w:iCs/>
          <w:color w:val="FF0000"/>
          <w:sz w:val="24"/>
        </w:rPr>
        <w:t xml:space="preserve"> the reserve accounts will move to City </w:t>
      </w:r>
      <w:r w:rsidR="00221FF7">
        <w:rPr>
          <w:rFonts w:ascii="Times New Roman"/>
          <w:i/>
          <w:iCs/>
          <w:color w:val="FF0000"/>
          <w:sz w:val="24"/>
        </w:rPr>
        <w:tab/>
      </w:r>
      <w:r w:rsidR="00B877F7">
        <w:rPr>
          <w:rFonts w:ascii="Times New Roman"/>
          <w:i/>
          <w:iCs/>
          <w:color w:val="FF0000"/>
          <w:sz w:val="24"/>
        </w:rPr>
        <w:t>National</w:t>
      </w:r>
      <w:r w:rsidR="00486CE6">
        <w:rPr>
          <w:rFonts w:ascii="Times New Roman"/>
          <w:i/>
          <w:iCs/>
          <w:color w:val="FF0000"/>
          <w:sz w:val="24"/>
        </w:rPr>
        <w:t>.</w:t>
      </w:r>
      <w:r w:rsidR="00104BA1">
        <w:rPr>
          <w:rFonts w:ascii="Times New Roman"/>
          <w:i/>
          <w:iCs/>
          <w:color w:val="FF0000"/>
          <w:sz w:val="24"/>
        </w:rPr>
        <w:t xml:space="preserve"> Commissioner</w:t>
      </w:r>
      <w:r w:rsidR="00221FF7">
        <w:rPr>
          <w:rFonts w:ascii="Times New Roman"/>
          <w:i/>
          <w:iCs/>
          <w:color w:val="FF0000"/>
          <w:sz w:val="24"/>
        </w:rPr>
        <w:t xml:space="preserve"> </w:t>
      </w:r>
      <w:r w:rsidR="00104BA1">
        <w:rPr>
          <w:rFonts w:ascii="Times New Roman"/>
          <w:i/>
          <w:iCs/>
          <w:color w:val="FF0000"/>
          <w:sz w:val="24"/>
        </w:rPr>
        <w:t xml:space="preserve">Hindman asked if all paperwork has been completed with City National. </w:t>
      </w:r>
      <w:r w:rsidR="00221FF7">
        <w:rPr>
          <w:rFonts w:ascii="Times New Roman"/>
          <w:i/>
          <w:iCs/>
          <w:color w:val="FF0000"/>
          <w:sz w:val="24"/>
        </w:rPr>
        <w:tab/>
      </w:r>
      <w:r w:rsidR="00104BA1">
        <w:rPr>
          <w:rFonts w:ascii="Times New Roman"/>
          <w:i/>
          <w:iCs/>
          <w:color w:val="FF0000"/>
          <w:sz w:val="24"/>
        </w:rPr>
        <w:t>Mark responded that it</w:t>
      </w:r>
      <w:r w:rsidR="00221FF7">
        <w:rPr>
          <w:rFonts w:ascii="Times New Roman"/>
          <w:i/>
          <w:iCs/>
          <w:color w:val="FF0000"/>
          <w:sz w:val="24"/>
        </w:rPr>
        <w:t xml:space="preserve"> </w:t>
      </w:r>
      <w:r w:rsidR="00104BA1">
        <w:rPr>
          <w:rFonts w:ascii="Times New Roman"/>
          <w:i/>
          <w:iCs/>
          <w:color w:val="FF0000"/>
          <w:sz w:val="24"/>
        </w:rPr>
        <w:t>has.</w:t>
      </w:r>
      <w:r w:rsidR="004912E6">
        <w:rPr>
          <w:rFonts w:ascii="Times New Roman"/>
          <w:i/>
          <w:iCs/>
          <w:color w:val="FF0000"/>
          <w:sz w:val="24"/>
        </w:rPr>
        <w:t xml:space="preserve"> Commission</w:t>
      </w:r>
      <w:r w:rsidR="00CD54D1">
        <w:rPr>
          <w:rFonts w:ascii="Times New Roman"/>
          <w:i/>
          <w:iCs/>
          <w:color w:val="FF0000"/>
          <w:sz w:val="24"/>
        </w:rPr>
        <w:t>er</w:t>
      </w:r>
      <w:r w:rsidR="004912E6">
        <w:rPr>
          <w:rFonts w:ascii="Times New Roman"/>
          <w:i/>
          <w:iCs/>
          <w:color w:val="FF0000"/>
          <w:sz w:val="24"/>
        </w:rPr>
        <w:t xml:space="preserve"> Hindman proceeded to ask if </w:t>
      </w:r>
      <w:r w:rsidR="00FE68A3">
        <w:rPr>
          <w:rFonts w:ascii="Times New Roman"/>
          <w:i/>
          <w:iCs/>
          <w:color w:val="FF0000"/>
          <w:sz w:val="24"/>
        </w:rPr>
        <w:t xml:space="preserve">internal control has </w:t>
      </w:r>
      <w:r w:rsidR="00221FF7">
        <w:rPr>
          <w:rFonts w:ascii="Times New Roman"/>
          <w:i/>
          <w:iCs/>
          <w:color w:val="FF0000"/>
          <w:sz w:val="24"/>
        </w:rPr>
        <w:tab/>
      </w:r>
      <w:r w:rsidR="00FE68A3">
        <w:rPr>
          <w:rFonts w:ascii="Times New Roman"/>
          <w:i/>
          <w:iCs/>
          <w:color w:val="FF0000"/>
          <w:sz w:val="24"/>
        </w:rPr>
        <w:t xml:space="preserve">been </w:t>
      </w:r>
      <w:r w:rsidR="00AA348C">
        <w:rPr>
          <w:rFonts w:ascii="Times New Roman"/>
          <w:i/>
          <w:iCs/>
          <w:color w:val="FF0000"/>
          <w:sz w:val="24"/>
        </w:rPr>
        <w:t>set up so that it takes</w:t>
      </w:r>
      <w:r w:rsidR="00221FF7">
        <w:rPr>
          <w:rFonts w:ascii="Times New Roman"/>
          <w:i/>
          <w:iCs/>
          <w:color w:val="FF0000"/>
          <w:sz w:val="24"/>
        </w:rPr>
        <w:t xml:space="preserve"> </w:t>
      </w:r>
      <w:r w:rsidR="00AA348C">
        <w:rPr>
          <w:rFonts w:ascii="Times New Roman"/>
          <w:i/>
          <w:iCs/>
          <w:color w:val="FF0000"/>
          <w:sz w:val="24"/>
        </w:rPr>
        <w:t>two signatures for transfers. Mark responded that it</w:t>
      </w:r>
      <w:r w:rsidR="00E655DD">
        <w:rPr>
          <w:rFonts w:ascii="Times New Roman"/>
          <w:i/>
          <w:iCs/>
          <w:color w:val="FF0000"/>
          <w:sz w:val="24"/>
        </w:rPr>
        <w:t xml:space="preserve"> has been </w:t>
      </w:r>
      <w:r w:rsidR="00221FF7">
        <w:rPr>
          <w:rFonts w:ascii="Times New Roman"/>
          <w:i/>
          <w:iCs/>
          <w:color w:val="FF0000"/>
          <w:sz w:val="24"/>
        </w:rPr>
        <w:tab/>
      </w:r>
      <w:r w:rsidR="00E655DD">
        <w:rPr>
          <w:rFonts w:ascii="Times New Roman"/>
          <w:i/>
          <w:iCs/>
          <w:color w:val="FF0000"/>
          <w:sz w:val="24"/>
        </w:rPr>
        <w:t>researched and</w:t>
      </w:r>
      <w:r w:rsidR="00AA348C">
        <w:rPr>
          <w:rFonts w:ascii="Times New Roman"/>
          <w:i/>
          <w:iCs/>
          <w:color w:val="FF0000"/>
          <w:sz w:val="24"/>
        </w:rPr>
        <w:t xml:space="preserve"> is being</w:t>
      </w:r>
      <w:r w:rsidR="00221FF7">
        <w:rPr>
          <w:rFonts w:ascii="Times New Roman"/>
          <w:i/>
          <w:iCs/>
          <w:color w:val="FF0000"/>
          <w:sz w:val="24"/>
        </w:rPr>
        <w:t xml:space="preserve"> </w:t>
      </w:r>
      <w:r w:rsidR="00AA348C">
        <w:rPr>
          <w:rFonts w:ascii="Times New Roman"/>
          <w:i/>
          <w:iCs/>
          <w:color w:val="FF0000"/>
          <w:sz w:val="24"/>
        </w:rPr>
        <w:t>implemented.</w:t>
      </w:r>
      <w:r w:rsidR="00E655DD">
        <w:rPr>
          <w:rFonts w:ascii="Times New Roman"/>
          <w:i/>
          <w:iCs/>
          <w:color w:val="FF0000"/>
          <w:sz w:val="24"/>
        </w:rPr>
        <w:t xml:space="preserve"> </w:t>
      </w:r>
      <w:r w:rsidR="004120B6">
        <w:rPr>
          <w:rFonts w:ascii="Times New Roman"/>
          <w:i/>
          <w:iCs/>
          <w:color w:val="FF0000"/>
          <w:sz w:val="24"/>
        </w:rPr>
        <w:t xml:space="preserve"> Commissioner Hindman asked regarding the credit card </w:t>
      </w:r>
      <w:r w:rsidR="00221FF7">
        <w:rPr>
          <w:rFonts w:ascii="Times New Roman"/>
          <w:i/>
          <w:iCs/>
          <w:color w:val="FF0000"/>
          <w:sz w:val="24"/>
        </w:rPr>
        <w:tab/>
      </w:r>
      <w:r w:rsidR="004120B6">
        <w:rPr>
          <w:rFonts w:ascii="Times New Roman"/>
          <w:i/>
          <w:iCs/>
          <w:color w:val="FF0000"/>
          <w:sz w:val="24"/>
        </w:rPr>
        <w:t>balance and asked if it was possible to get a breakdown of expenses in the future.</w:t>
      </w:r>
      <w:r w:rsidR="00D3516D">
        <w:rPr>
          <w:rFonts w:ascii="Times New Roman"/>
          <w:i/>
          <w:iCs/>
          <w:color w:val="FF0000"/>
          <w:sz w:val="24"/>
        </w:rPr>
        <w:t xml:space="preserve"> Mark </w:t>
      </w:r>
      <w:r w:rsidR="00221FF7">
        <w:rPr>
          <w:rFonts w:ascii="Times New Roman"/>
          <w:i/>
          <w:iCs/>
          <w:color w:val="FF0000"/>
          <w:sz w:val="24"/>
        </w:rPr>
        <w:tab/>
      </w:r>
      <w:r w:rsidR="00D3516D">
        <w:rPr>
          <w:rFonts w:ascii="Times New Roman"/>
          <w:i/>
          <w:iCs/>
          <w:color w:val="FF0000"/>
          <w:sz w:val="24"/>
        </w:rPr>
        <w:t>responded tha</w:t>
      </w:r>
      <w:r w:rsidR="000A5CCF">
        <w:rPr>
          <w:rFonts w:ascii="Times New Roman"/>
          <w:i/>
          <w:iCs/>
          <w:color w:val="FF0000"/>
          <w:sz w:val="24"/>
        </w:rPr>
        <w:t>t he would email</w:t>
      </w:r>
      <w:r w:rsidR="00221FF7">
        <w:rPr>
          <w:rFonts w:ascii="Times New Roman"/>
          <w:i/>
          <w:iCs/>
          <w:color w:val="FF0000"/>
          <w:sz w:val="24"/>
        </w:rPr>
        <w:t xml:space="preserve"> </w:t>
      </w:r>
      <w:r w:rsidR="000A5CCF">
        <w:rPr>
          <w:rFonts w:ascii="Times New Roman"/>
          <w:i/>
          <w:iCs/>
          <w:color w:val="FF0000"/>
          <w:sz w:val="24"/>
        </w:rPr>
        <w:t>the journal entry</w:t>
      </w:r>
      <w:r w:rsidR="0041175E">
        <w:rPr>
          <w:rFonts w:ascii="Times New Roman"/>
          <w:i/>
          <w:iCs/>
          <w:color w:val="FF0000"/>
          <w:sz w:val="24"/>
        </w:rPr>
        <w:t xml:space="preserve"> approval for the credit card</w:t>
      </w:r>
      <w:r w:rsidR="000A5CCF">
        <w:rPr>
          <w:rFonts w:ascii="Times New Roman"/>
          <w:i/>
          <w:iCs/>
          <w:color w:val="FF0000"/>
          <w:sz w:val="24"/>
        </w:rPr>
        <w:t xml:space="preserve"> to Commissioner </w:t>
      </w:r>
      <w:r w:rsidR="00221FF7">
        <w:rPr>
          <w:rFonts w:ascii="Times New Roman"/>
          <w:i/>
          <w:iCs/>
          <w:color w:val="FF0000"/>
          <w:sz w:val="24"/>
        </w:rPr>
        <w:tab/>
      </w:r>
      <w:r w:rsidR="000A5CCF">
        <w:rPr>
          <w:rFonts w:ascii="Times New Roman"/>
          <w:i/>
          <w:iCs/>
          <w:color w:val="FF0000"/>
          <w:sz w:val="24"/>
        </w:rPr>
        <w:t>Hindman</w:t>
      </w:r>
      <w:r w:rsidR="0041175E">
        <w:rPr>
          <w:rFonts w:ascii="Times New Roman"/>
          <w:i/>
          <w:iCs/>
          <w:color w:val="FF0000"/>
          <w:sz w:val="24"/>
        </w:rPr>
        <w:t>.</w:t>
      </w:r>
      <w:r w:rsidR="000A5CCF">
        <w:rPr>
          <w:rFonts w:ascii="Times New Roman"/>
          <w:i/>
          <w:iCs/>
          <w:color w:val="FF0000"/>
          <w:sz w:val="24"/>
        </w:rPr>
        <w:t xml:space="preserve"> </w:t>
      </w:r>
      <w:r w:rsidR="004120B6">
        <w:rPr>
          <w:rFonts w:ascii="Times New Roman"/>
          <w:i/>
          <w:iCs/>
          <w:color w:val="FF0000"/>
          <w:sz w:val="24"/>
        </w:rPr>
        <w:t xml:space="preserve"> </w:t>
      </w:r>
      <w:r w:rsidR="00AA348C">
        <w:rPr>
          <w:rFonts w:ascii="Times New Roman"/>
          <w:i/>
          <w:iCs/>
          <w:color w:val="FF0000"/>
          <w:sz w:val="24"/>
        </w:rPr>
        <w:t xml:space="preserve">  </w:t>
      </w:r>
      <w:r w:rsidR="00104BA1">
        <w:rPr>
          <w:rFonts w:ascii="Times New Roman"/>
          <w:i/>
          <w:iCs/>
          <w:color w:val="FF0000"/>
          <w:sz w:val="24"/>
        </w:rPr>
        <w:t xml:space="preserve"> </w:t>
      </w:r>
    </w:p>
    <w:p w14:paraId="435F2201" w14:textId="77777777" w:rsidR="00E91EE2" w:rsidRPr="00153BD2" w:rsidRDefault="00E91EE2" w:rsidP="007959FE">
      <w:pPr>
        <w:pStyle w:val="ListParagraph"/>
        <w:tabs>
          <w:tab w:val="left" w:pos="1440"/>
          <w:tab w:val="left" w:pos="9541"/>
        </w:tabs>
        <w:ind w:firstLine="0"/>
        <w:rPr>
          <w:rFonts w:ascii="Times New Roman"/>
          <w:sz w:val="24"/>
        </w:rPr>
      </w:pPr>
    </w:p>
    <w:p w14:paraId="5F6F03C6" w14:textId="4604B872" w:rsidR="00B9359B" w:rsidRPr="00B064D5" w:rsidRDefault="00B9359B" w:rsidP="00B9359B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ind w:hanging="720"/>
        <w:rPr>
          <w:rFonts w:ascii="Times New Roman"/>
          <w:i/>
          <w:iCs/>
          <w:sz w:val="24"/>
        </w:rPr>
      </w:pPr>
      <w:r>
        <w:rPr>
          <w:rFonts w:ascii="Times New Roman"/>
          <w:color w:val="232323"/>
          <w:sz w:val="24"/>
        </w:rPr>
        <w:t>Other</w:t>
      </w:r>
      <w:r>
        <w:rPr>
          <w:rFonts w:ascii="Times New Roman"/>
          <w:color w:val="232323"/>
          <w:spacing w:val="-5"/>
          <w:sz w:val="24"/>
        </w:rPr>
        <w:t xml:space="preserve"> </w:t>
      </w:r>
      <w:r>
        <w:rPr>
          <w:rFonts w:ascii="Times New Roman"/>
          <w:color w:val="232323"/>
          <w:sz w:val="24"/>
        </w:rPr>
        <w:t>new or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 xml:space="preserve">old </w:t>
      </w:r>
      <w:r w:rsidR="00DB7880">
        <w:rPr>
          <w:rFonts w:ascii="Times New Roman"/>
          <w:color w:val="232323"/>
          <w:spacing w:val="-2"/>
          <w:sz w:val="24"/>
        </w:rPr>
        <w:t xml:space="preserve">business                                                                     </w:t>
      </w:r>
      <w:r w:rsidR="00DB7880" w:rsidRPr="00B064D5">
        <w:rPr>
          <w:rFonts w:ascii="Times New Roman"/>
          <w:i/>
          <w:iCs/>
          <w:color w:val="232323"/>
          <w:spacing w:val="-2"/>
          <w:sz w:val="24"/>
        </w:rPr>
        <w:t xml:space="preserve">    </w:t>
      </w:r>
      <w:r w:rsidR="008463C8">
        <w:rPr>
          <w:rFonts w:ascii="Times New Roman"/>
          <w:i/>
          <w:iCs/>
          <w:color w:val="232323"/>
          <w:spacing w:val="-2"/>
          <w:sz w:val="24"/>
        </w:rPr>
        <w:t xml:space="preserve"> </w:t>
      </w:r>
      <w:r w:rsidR="0059631C" w:rsidRPr="00B064D5">
        <w:rPr>
          <w:rFonts w:ascii="Times New Roman"/>
          <w:i/>
          <w:iCs/>
          <w:color w:val="232323"/>
          <w:spacing w:val="-2"/>
          <w:sz w:val="24"/>
        </w:rPr>
        <w:t>Dr. Carlos Ramirez</w:t>
      </w:r>
      <w:r w:rsidRPr="00B064D5">
        <w:rPr>
          <w:rFonts w:ascii="Times New Roman"/>
          <w:i/>
          <w:iCs/>
          <w:color w:val="232323"/>
          <w:sz w:val="24"/>
        </w:rPr>
        <w:t>,</w:t>
      </w:r>
      <w:r w:rsidRPr="00B064D5">
        <w:rPr>
          <w:rFonts w:ascii="Times New Roman"/>
          <w:i/>
          <w:iCs/>
          <w:color w:val="232323"/>
          <w:spacing w:val="1"/>
          <w:sz w:val="24"/>
        </w:rPr>
        <w:t xml:space="preserve"> </w:t>
      </w:r>
      <w:r w:rsidRPr="00B064D5">
        <w:rPr>
          <w:rFonts w:ascii="Times New Roman"/>
          <w:i/>
          <w:iCs/>
          <w:color w:val="232323"/>
          <w:spacing w:val="-2"/>
          <w:sz w:val="24"/>
        </w:rPr>
        <w:t>Chair</w:t>
      </w:r>
    </w:p>
    <w:p w14:paraId="40F0B26C" w14:textId="18B741B7" w:rsidR="00B9359B" w:rsidRDefault="001F7392" w:rsidP="00B9359B">
      <w:pPr>
        <w:pStyle w:val="BodyText"/>
        <w:rPr>
          <w:i/>
        </w:rPr>
      </w:pPr>
      <w:r>
        <w:rPr>
          <w:i/>
        </w:rPr>
        <w:tab/>
      </w:r>
      <w:r>
        <w:rPr>
          <w:i/>
        </w:rPr>
        <w:tab/>
      </w:r>
      <w:r w:rsidRPr="001F7392">
        <w:rPr>
          <w:i/>
          <w:color w:val="FF0000"/>
        </w:rPr>
        <w:t>None.</w:t>
      </w:r>
    </w:p>
    <w:p w14:paraId="6CF9BDDC" w14:textId="33AA455E" w:rsidR="00B9359B" w:rsidRPr="00F4622D" w:rsidRDefault="00B9359B" w:rsidP="00B9359B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spacing w:before="1"/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Commissioner</w:t>
      </w:r>
      <w:r>
        <w:rPr>
          <w:rFonts w:ascii="Times New Roman"/>
          <w:color w:val="232323"/>
          <w:spacing w:val="-2"/>
          <w:sz w:val="24"/>
        </w:rPr>
        <w:t xml:space="preserve"> Remarks</w:t>
      </w:r>
      <w:r w:rsidR="00F46B95">
        <w:rPr>
          <w:rFonts w:ascii="Times New Roman"/>
          <w:color w:val="232323"/>
          <w:sz w:val="24"/>
        </w:rPr>
        <w:t xml:space="preserve">                                                                          </w:t>
      </w:r>
      <w:r w:rsidR="0059631C" w:rsidRPr="00B064D5">
        <w:rPr>
          <w:rFonts w:ascii="Times New Roman"/>
          <w:i/>
          <w:iCs/>
          <w:color w:val="232323"/>
          <w:sz w:val="24"/>
        </w:rPr>
        <w:t>Dr. Carlos Ramirez</w:t>
      </w:r>
      <w:r w:rsidRPr="00B064D5">
        <w:rPr>
          <w:rFonts w:ascii="Times New Roman"/>
          <w:i/>
          <w:iCs/>
          <w:color w:val="232323"/>
          <w:sz w:val="24"/>
        </w:rPr>
        <w:t>,</w:t>
      </w:r>
      <w:r w:rsidRPr="00B064D5">
        <w:rPr>
          <w:rFonts w:ascii="Times New Roman"/>
          <w:i/>
          <w:iCs/>
          <w:color w:val="232323"/>
          <w:spacing w:val="1"/>
          <w:sz w:val="24"/>
        </w:rPr>
        <w:t xml:space="preserve"> </w:t>
      </w:r>
      <w:r w:rsidRPr="00B064D5">
        <w:rPr>
          <w:rFonts w:ascii="Times New Roman"/>
          <w:i/>
          <w:iCs/>
          <w:color w:val="232323"/>
          <w:spacing w:val="-2"/>
          <w:sz w:val="24"/>
        </w:rPr>
        <w:t>Chair</w:t>
      </w:r>
    </w:p>
    <w:p w14:paraId="551A5092" w14:textId="730324D1" w:rsidR="00F4622D" w:rsidRPr="00F4622D" w:rsidRDefault="00F4622D" w:rsidP="00F4622D">
      <w:pPr>
        <w:pStyle w:val="ListParagraph"/>
        <w:tabs>
          <w:tab w:val="left" w:pos="1440"/>
          <w:tab w:val="left" w:pos="9541"/>
        </w:tabs>
        <w:spacing w:before="1"/>
        <w:ind w:firstLine="0"/>
        <w:rPr>
          <w:rFonts w:ascii="Times New Roman"/>
          <w:i/>
          <w:iCs/>
          <w:color w:val="FF0000"/>
          <w:sz w:val="24"/>
        </w:rPr>
      </w:pPr>
      <w:r w:rsidRPr="00F4622D">
        <w:rPr>
          <w:rFonts w:ascii="Times New Roman"/>
          <w:i/>
          <w:iCs/>
          <w:color w:val="FF0000"/>
          <w:sz w:val="24"/>
        </w:rPr>
        <w:t>None.</w:t>
      </w:r>
    </w:p>
    <w:p w14:paraId="57E45C0C" w14:textId="4960C533" w:rsidR="00F35216" w:rsidRDefault="001F7392" w:rsidP="00B9359B">
      <w:pPr>
        <w:pStyle w:val="Heading5"/>
        <w:spacing w:before="214"/>
        <w:rPr>
          <w:spacing w:val="-2"/>
        </w:rPr>
      </w:pPr>
      <w:r>
        <w:rPr>
          <w:spacing w:val="-2"/>
        </w:rPr>
        <w:tab/>
      </w:r>
    </w:p>
    <w:p w14:paraId="5A221F20" w14:textId="5951FEBA" w:rsidR="00B9359B" w:rsidRPr="00947AA7" w:rsidRDefault="00B9359B" w:rsidP="00B9359B">
      <w:pPr>
        <w:pStyle w:val="Heading5"/>
        <w:spacing w:before="214"/>
      </w:pPr>
      <w:r w:rsidRPr="00947AA7">
        <w:rPr>
          <w:spacing w:val="-2"/>
        </w:rPr>
        <w:t>Adjournment</w:t>
      </w:r>
      <w:r w:rsidR="00DF344C">
        <w:rPr>
          <w:spacing w:val="-2"/>
        </w:rPr>
        <w:t xml:space="preserve">: </w:t>
      </w:r>
      <w:r w:rsidR="00DF344C" w:rsidRPr="000757D5">
        <w:rPr>
          <w:b w:val="0"/>
          <w:bCs w:val="0"/>
          <w:i/>
          <w:iCs/>
          <w:color w:val="FF0000"/>
          <w:spacing w:val="-2"/>
        </w:rPr>
        <w:t xml:space="preserve">Meeting adjourned at </w:t>
      </w:r>
      <w:r w:rsidR="000757D5" w:rsidRPr="000757D5">
        <w:rPr>
          <w:b w:val="0"/>
          <w:bCs w:val="0"/>
          <w:i/>
          <w:iCs/>
          <w:color w:val="FF0000"/>
          <w:spacing w:val="-2"/>
        </w:rPr>
        <w:t>11:41 a.m.</w:t>
      </w:r>
    </w:p>
    <w:sectPr w:rsidR="00B9359B" w:rsidRPr="00947AA7" w:rsidSect="00DA21D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B6D42" w14:textId="77777777" w:rsidR="00987A27" w:rsidRDefault="00987A27" w:rsidP="006E3109">
      <w:r>
        <w:separator/>
      </w:r>
    </w:p>
  </w:endnote>
  <w:endnote w:type="continuationSeparator" w:id="0">
    <w:p w14:paraId="326C9131" w14:textId="77777777" w:rsidR="00987A27" w:rsidRDefault="00987A27" w:rsidP="006E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868DB" w14:textId="77777777" w:rsidR="00987A27" w:rsidRDefault="00987A27" w:rsidP="006E3109">
      <w:r>
        <w:separator/>
      </w:r>
    </w:p>
  </w:footnote>
  <w:footnote w:type="continuationSeparator" w:id="0">
    <w:p w14:paraId="0E89B2F2" w14:textId="77777777" w:rsidR="00987A27" w:rsidRDefault="00987A27" w:rsidP="006E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04E37" w14:textId="727286EE" w:rsidR="006E3109" w:rsidRDefault="006E3109" w:rsidP="006E3109">
    <w:pPr>
      <w:pStyle w:val="Header"/>
      <w:tabs>
        <w:tab w:val="clear" w:pos="4680"/>
        <w:tab w:val="clear" w:pos="9360"/>
        <w:tab w:val="left" w:pos="36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5D38F" wp14:editId="2EAF3DD7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0970" cy="1560830"/>
          <wp:effectExtent l="0" t="0" r="0" b="1270"/>
          <wp:wrapNone/>
          <wp:docPr id="1120103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56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968752352"/>
        <w:placeholder>
          <w:docPart w:val="9451E765FDE64EEDAADC86B6FA03A3AE"/>
        </w:placeholder>
        <w:temporary/>
        <w:showingPlcHdr/>
        <w15:appearance w15:val="hidden"/>
      </w:sdtPr>
      <w:sdtContent>
        <w:r>
          <w:t>[Type here]</w:t>
        </w:r>
      </w:sdtContent>
    </w:sdt>
    <w:r>
      <w:tab/>
    </w:r>
  </w:p>
  <w:p w14:paraId="57113721" w14:textId="77777777" w:rsidR="006E3109" w:rsidRDefault="006E3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0920BF"/>
    <w:multiLevelType w:val="hybridMultilevel"/>
    <w:tmpl w:val="2FAC60FA"/>
    <w:lvl w:ilvl="0" w:tplc="BF1C2688">
      <w:start w:val="1"/>
      <w:numFmt w:val="decimal"/>
      <w:lvlText w:val="%1."/>
      <w:lvlJc w:val="left"/>
      <w:pPr>
        <w:ind w:left="1440" w:hanging="721"/>
      </w:pPr>
      <w:rPr>
        <w:rFonts w:hint="default"/>
        <w:i w:val="0"/>
        <w:iCs w:val="0"/>
        <w:spacing w:val="0"/>
        <w:w w:val="100"/>
        <w:lang w:val="en-US" w:eastAsia="en-US" w:bidi="ar-SA"/>
      </w:rPr>
    </w:lvl>
    <w:lvl w:ilvl="1" w:tplc="480C80D4">
      <w:start w:val="1"/>
      <w:numFmt w:val="lowerLetter"/>
      <w:lvlText w:val="%2.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B18A7D8">
      <w:start w:val="1"/>
      <w:numFmt w:val="lowerRoman"/>
      <w:lvlText w:val="%3."/>
      <w:lvlJc w:val="left"/>
      <w:pPr>
        <w:ind w:left="31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3808B72">
      <w:numFmt w:val="bullet"/>
      <w:lvlText w:val="•"/>
      <w:lvlJc w:val="left"/>
      <w:pPr>
        <w:ind w:left="2620" w:hanging="488"/>
      </w:pPr>
      <w:rPr>
        <w:rFonts w:hint="default"/>
        <w:lang w:val="en-US" w:eastAsia="en-US" w:bidi="ar-SA"/>
      </w:rPr>
    </w:lvl>
    <w:lvl w:ilvl="4" w:tplc="0546A3A2">
      <w:numFmt w:val="bullet"/>
      <w:lvlText w:val="•"/>
      <w:lvlJc w:val="left"/>
      <w:pPr>
        <w:ind w:left="3160" w:hanging="488"/>
      </w:pPr>
      <w:rPr>
        <w:rFonts w:hint="default"/>
        <w:lang w:val="en-US" w:eastAsia="en-US" w:bidi="ar-SA"/>
      </w:rPr>
    </w:lvl>
    <w:lvl w:ilvl="5" w:tplc="23606688">
      <w:numFmt w:val="bullet"/>
      <w:lvlText w:val="•"/>
      <w:lvlJc w:val="left"/>
      <w:pPr>
        <w:ind w:left="4673" w:hanging="488"/>
      </w:pPr>
      <w:rPr>
        <w:rFonts w:hint="default"/>
        <w:lang w:val="en-US" w:eastAsia="en-US" w:bidi="ar-SA"/>
      </w:rPr>
    </w:lvl>
    <w:lvl w:ilvl="6" w:tplc="CFB4D2E2">
      <w:numFmt w:val="bullet"/>
      <w:lvlText w:val="•"/>
      <w:lvlJc w:val="left"/>
      <w:pPr>
        <w:ind w:left="6186" w:hanging="488"/>
      </w:pPr>
      <w:rPr>
        <w:rFonts w:hint="default"/>
        <w:lang w:val="en-US" w:eastAsia="en-US" w:bidi="ar-SA"/>
      </w:rPr>
    </w:lvl>
    <w:lvl w:ilvl="7" w:tplc="C670677C">
      <w:numFmt w:val="bullet"/>
      <w:lvlText w:val="•"/>
      <w:lvlJc w:val="left"/>
      <w:pPr>
        <w:ind w:left="7700" w:hanging="488"/>
      </w:pPr>
      <w:rPr>
        <w:rFonts w:hint="default"/>
        <w:lang w:val="en-US" w:eastAsia="en-US" w:bidi="ar-SA"/>
      </w:rPr>
    </w:lvl>
    <w:lvl w:ilvl="8" w:tplc="6F8CC27E">
      <w:numFmt w:val="bullet"/>
      <w:lvlText w:val="•"/>
      <w:lvlJc w:val="left"/>
      <w:pPr>
        <w:ind w:left="9213" w:hanging="488"/>
      </w:pPr>
      <w:rPr>
        <w:rFonts w:hint="default"/>
        <w:lang w:val="en-US" w:eastAsia="en-US" w:bidi="ar-SA"/>
      </w:rPr>
    </w:lvl>
  </w:abstractNum>
  <w:abstractNum w:abstractNumId="1" w15:restartNumberingAfterBreak="0">
    <w:nsid w:val="41F6452D"/>
    <w:multiLevelType w:val="hybridMultilevel"/>
    <w:tmpl w:val="448865CA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45CD7D76"/>
    <w:multiLevelType w:val="hybridMultilevel"/>
    <w:tmpl w:val="BB6A45A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8E37022"/>
    <w:multiLevelType w:val="hybridMultilevel"/>
    <w:tmpl w:val="EC04E798"/>
    <w:lvl w:ilvl="0" w:tplc="C136E6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92C04"/>
    <w:multiLevelType w:val="hybridMultilevel"/>
    <w:tmpl w:val="896425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BF84AB6"/>
    <w:multiLevelType w:val="hybridMultilevel"/>
    <w:tmpl w:val="C59EEC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6772732">
    <w:abstractNumId w:val="0"/>
  </w:num>
  <w:num w:numId="2" w16cid:durableId="258291694">
    <w:abstractNumId w:val="4"/>
  </w:num>
  <w:num w:numId="3" w16cid:durableId="518737646">
    <w:abstractNumId w:val="2"/>
  </w:num>
  <w:num w:numId="4" w16cid:durableId="861940304">
    <w:abstractNumId w:val="1"/>
  </w:num>
  <w:num w:numId="5" w16cid:durableId="2142380459">
    <w:abstractNumId w:val="3"/>
  </w:num>
  <w:num w:numId="6" w16cid:durableId="1043090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B6"/>
    <w:rsid w:val="000230EB"/>
    <w:rsid w:val="00024D6B"/>
    <w:rsid w:val="00027B86"/>
    <w:rsid w:val="00047098"/>
    <w:rsid w:val="000757D5"/>
    <w:rsid w:val="000A5CCF"/>
    <w:rsid w:val="000B3626"/>
    <w:rsid w:val="000B487B"/>
    <w:rsid w:val="000C34D2"/>
    <w:rsid w:val="000C4EF9"/>
    <w:rsid w:val="000C666A"/>
    <w:rsid w:val="000D1752"/>
    <w:rsid w:val="000D7403"/>
    <w:rsid w:val="000F3ED1"/>
    <w:rsid w:val="000F40BF"/>
    <w:rsid w:val="00104BA1"/>
    <w:rsid w:val="0010793F"/>
    <w:rsid w:val="001244BD"/>
    <w:rsid w:val="00136A91"/>
    <w:rsid w:val="00153662"/>
    <w:rsid w:val="00153BD2"/>
    <w:rsid w:val="001609FA"/>
    <w:rsid w:val="00165518"/>
    <w:rsid w:val="001A1C06"/>
    <w:rsid w:val="001A1D4A"/>
    <w:rsid w:val="001A3C1E"/>
    <w:rsid w:val="001A667D"/>
    <w:rsid w:val="001E3934"/>
    <w:rsid w:val="001F4E9D"/>
    <w:rsid w:val="001F7392"/>
    <w:rsid w:val="00221FF7"/>
    <w:rsid w:val="00241384"/>
    <w:rsid w:val="0024208D"/>
    <w:rsid w:val="00245A0F"/>
    <w:rsid w:val="00250040"/>
    <w:rsid w:val="002C54D8"/>
    <w:rsid w:val="002C60B6"/>
    <w:rsid w:val="002D4B08"/>
    <w:rsid w:val="002E03A6"/>
    <w:rsid w:val="002F3D7C"/>
    <w:rsid w:val="00320EDC"/>
    <w:rsid w:val="00322FF8"/>
    <w:rsid w:val="003230C6"/>
    <w:rsid w:val="003250F3"/>
    <w:rsid w:val="00326F6F"/>
    <w:rsid w:val="00353269"/>
    <w:rsid w:val="00362C87"/>
    <w:rsid w:val="003708F2"/>
    <w:rsid w:val="003A6E54"/>
    <w:rsid w:val="003B1617"/>
    <w:rsid w:val="003B4582"/>
    <w:rsid w:val="003B636D"/>
    <w:rsid w:val="003D69AD"/>
    <w:rsid w:val="00405909"/>
    <w:rsid w:val="0041175E"/>
    <w:rsid w:val="004120B6"/>
    <w:rsid w:val="004221CC"/>
    <w:rsid w:val="00430B52"/>
    <w:rsid w:val="00451518"/>
    <w:rsid w:val="004574B6"/>
    <w:rsid w:val="00482B79"/>
    <w:rsid w:val="00486CE6"/>
    <w:rsid w:val="004912E6"/>
    <w:rsid w:val="00497544"/>
    <w:rsid w:val="004B60B8"/>
    <w:rsid w:val="004B6DD9"/>
    <w:rsid w:val="004C4C94"/>
    <w:rsid w:val="004F0C7A"/>
    <w:rsid w:val="004F6A12"/>
    <w:rsid w:val="00501DFB"/>
    <w:rsid w:val="00503022"/>
    <w:rsid w:val="00514AF1"/>
    <w:rsid w:val="00515A8A"/>
    <w:rsid w:val="00530876"/>
    <w:rsid w:val="00553920"/>
    <w:rsid w:val="00557CF3"/>
    <w:rsid w:val="00563EA6"/>
    <w:rsid w:val="005811FB"/>
    <w:rsid w:val="0059164D"/>
    <w:rsid w:val="0059631C"/>
    <w:rsid w:val="005A6CD1"/>
    <w:rsid w:val="005B43D6"/>
    <w:rsid w:val="005B57B3"/>
    <w:rsid w:val="005B761A"/>
    <w:rsid w:val="005C4CB0"/>
    <w:rsid w:val="0061765B"/>
    <w:rsid w:val="0062177D"/>
    <w:rsid w:val="00631757"/>
    <w:rsid w:val="00635D04"/>
    <w:rsid w:val="0065099F"/>
    <w:rsid w:val="00666B0B"/>
    <w:rsid w:val="00675A23"/>
    <w:rsid w:val="006811D2"/>
    <w:rsid w:val="0068217E"/>
    <w:rsid w:val="0068366C"/>
    <w:rsid w:val="00691AAC"/>
    <w:rsid w:val="00695B68"/>
    <w:rsid w:val="006A4974"/>
    <w:rsid w:val="006B10E4"/>
    <w:rsid w:val="006B276D"/>
    <w:rsid w:val="006D143C"/>
    <w:rsid w:val="006D7860"/>
    <w:rsid w:val="006E3109"/>
    <w:rsid w:val="006E7E20"/>
    <w:rsid w:val="00706804"/>
    <w:rsid w:val="007106E2"/>
    <w:rsid w:val="007146D4"/>
    <w:rsid w:val="00725714"/>
    <w:rsid w:val="0073751E"/>
    <w:rsid w:val="007414AD"/>
    <w:rsid w:val="007649F0"/>
    <w:rsid w:val="00770FE9"/>
    <w:rsid w:val="007959FE"/>
    <w:rsid w:val="007A6F08"/>
    <w:rsid w:val="007A70E8"/>
    <w:rsid w:val="007A71A6"/>
    <w:rsid w:val="007A7572"/>
    <w:rsid w:val="007B177D"/>
    <w:rsid w:val="007B6050"/>
    <w:rsid w:val="007C0301"/>
    <w:rsid w:val="007C46FA"/>
    <w:rsid w:val="007D54B6"/>
    <w:rsid w:val="007D618F"/>
    <w:rsid w:val="007F382A"/>
    <w:rsid w:val="007F555A"/>
    <w:rsid w:val="007F5F54"/>
    <w:rsid w:val="008058D2"/>
    <w:rsid w:val="00807B28"/>
    <w:rsid w:val="00821675"/>
    <w:rsid w:val="00833F70"/>
    <w:rsid w:val="0083567A"/>
    <w:rsid w:val="008404A0"/>
    <w:rsid w:val="00842F7B"/>
    <w:rsid w:val="00844875"/>
    <w:rsid w:val="0084612F"/>
    <w:rsid w:val="008463C8"/>
    <w:rsid w:val="008521D0"/>
    <w:rsid w:val="00866027"/>
    <w:rsid w:val="008708DB"/>
    <w:rsid w:val="00872FBF"/>
    <w:rsid w:val="00892AC5"/>
    <w:rsid w:val="0089305E"/>
    <w:rsid w:val="008A466B"/>
    <w:rsid w:val="008B6948"/>
    <w:rsid w:val="008C0E82"/>
    <w:rsid w:val="008D357C"/>
    <w:rsid w:val="009130DC"/>
    <w:rsid w:val="00923B25"/>
    <w:rsid w:val="009449BF"/>
    <w:rsid w:val="0095672D"/>
    <w:rsid w:val="00976BB2"/>
    <w:rsid w:val="009860E1"/>
    <w:rsid w:val="009872BD"/>
    <w:rsid w:val="00987A27"/>
    <w:rsid w:val="0099557B"/>
    <w:rsid w:val="009A7B77"/>
    <w:rsid w:val="009B3E19"/>
    <w:rsid w:val="009C004D"/>
    <w:rsid w:val="009C24F7"/>
    <w:rsid w:val="009C3B26"/>
    <w:rsid w:val="009C7334"/>
    <w:rsid w:val="009D3EA0"/>
    <w:rsid w:val="009F1BF3"/>
    <w:rsid w:val="009F46FB"/>
    <w:rsid w:val="00A06674"/>
    <w:rsid w:val="00A1497C"/>
    <w:rsid w:val="00A1759E"/>
    <w:rsid w:val="00A31788"/>
    <w:rsid w:val="00A43C88"/>
    <w:rsid w:val="00A63D34"/>
    <w:rsid w:val="00A727D3"/>
    <w:rsid w:val="00A73326"/>
    <w:rsid w:val="00A74F06"/>
    <w:rsid w:val="00A819DB"/>
    <w:rsid w:val="00AA348C"/>
    <w:rsid w:val="00AE4F5F"/>
    <w:rsid w:val="00AF72AD"/>
    <w:rsid w:val="00B064D5"/>
    <w:rsid w:val="00B12BF0"/>
    <w:rsid w:val="00B133B1"/>
    <w:rsid w:val="00B23F6A"/>
    <w:rsid w:val="00B4180E"/>
    <w:rsid w:val="00B525B6"/>
    <w:rsid w:val="00B61440"/>
    <w:rsid w:val="00B811F2"/>
    <w:rsid w:val="00B86F5D"/>
    <w:rsid w:val="00B877F7"/>
    <w:rsid w:val="00B9359B"/>
    <w:rsid w:val="00BA7394"/>
    <w:rsid w:val="00BB0B02"/>
    <w:rsid w:val="00BB504D"/>
    <w:rsid w:val="00BB76EA"/>
    <w:rsid w:val="00BD0F3F"/>
    <w:rsid w:val="00BD42C4"/>
    <w:rsid w:val="00BE759A"/>
    <w:rsid w:val="00BF4FAE"/>
    <w:rsid w:val="00BF5E45"/>
    <w:rsid w:val="00C272EB"/>
    <w:rsid w:val="00C40BBF"/>
    <w:rsid w:val="00C5101A"/>
    <w:rsid w:val="00C60762"/>
    <w:rsid w:val="00C71D8C"/>
    <w:rsid w:val="00CB1AA0"/>
    <w:rsid w:val="00CB71A1"/>
    <w:rsid w:val="00CC2191"/>
    <w:rsid w:val="00CC327D"/>
    <w:rsid w:val="00CD54D1"/>
    <w:rsid w:val="00CE3AD0"/>
    <w:rsid w:val="00D04D7B"/>
    <w:rsid w:val="00D11B58"/>
    <w:rsid w:val="00D22BD0"/>
    <w:rsid w:val="00D3516D"/>
    <w:rsid w:val="00D7393E"/>
    <w:rsid w:val="00D759D7"/>
    <w:rsid w:val="00D859A0"/>
    <w:rsid w:val="00D919BB"/>
    <w:rsid w:val="00DA21D3"/>
    <w:rsid w:val="00DA51DD"/>
    <w:rsid w:val="00DB7880"/>
    <w:rsid w:val="00DE2835"/>
    <w:rsid w:val="00DF216B"/>
    <w:rsid w:val="00DF344C"/>
    <w:rsid w:val="00E56D4D"/>
    <w:rsid w:val="00E655DD"/>
    <w:rsid w:val="00E66EAC"/>
    <w:rsid w:val="00E845F4"/>
    <w:rsid w:val="00E91EE2"/>
    <w:rsid w:val="00EC5EBE"/>
    <w:rsid w:val="00F0059B"/>
    <w:rsid w:val="00F25A83"/>
    <w:rsid w:val="00F307C0"/>
    <w:rsid w:val="00F35216"/>
    <w:rsid w:val="00F4622D"/>
    <w:rsid w:val="00F46B95"/>
    <w:rsid w:val="00F53A83"/>
    <w:rsid w:val="00F5782B"/>
    <w:rsid w:val="00F650E5"/>
    <w:rsid w:val="00F6669B"/>
    <w:rsid w:val="00F71E64"/>
    <w:rsid w:val="00F815AF"/>
    <w:rsid w:val="00F86513"/>
    <w:rsid w:val="00F86F16"/>
    <w:rsid w:val="00F87380"/>
    <w:rsid w:val="00F90862"/>
    <w:rsid w:val="00FA06B8"/>
    <w:rsid w:val="00FC6C03"/>
    <w:rsid w:val="00FE24A6"/>
    <w:rsid w:val="00FE68A3"/>
    <w:rsid w:val="00FF056B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F4365"/>
  <w15:chartTrackingRefBased/>
  <w15:docId w15:val="{7B7F9103-FD9D-4140-956A-4221B9B0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B9359B"/>
    <w:pPr>
      <w:spacing w:before="103"/>
      <w:ind w:left="1755" w:right="1755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B9359B"/>
    <w:pPr>
      <w:ind w:left="7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B9359B"/>
    <w:pPr>
      <w:ind w:left="72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109"/>
  </w:style>
  <w:style w:type="paragraph" w:styleId="Footer">
    <w:name w:val="footer"/>
    <w:basedOn w:val="Normal"/>
    <w:link w:val="FooterChar"/>
    <w:uiPriority w:val="99"/>
    <w:unhideWhenUsed/>
    <w:rsid w:val="006E3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109"/>
  </w:style>
  <w:style w:type="character" w:customStyle="1" w:styleId="Heading2Char">
    <w:name w:val="Heading 2 Char"/>
    <w:basedOn w:val="DefaultParagraphFont"/>
    <w:link w:val="Heading2"/>
    <w:uiPriority w:val="9"/>
    <w:rsid w:val="00B9359B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93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93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9359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359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B9359B"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rsid w:val="00B9359B"/>
  </w:style>
  <w:style w:type="paragraph" w:styleId="Revision">
    <w:name w:val="Revision"/>
    <w:hidden/>
    <w:uiPriority w:val="99"/>
    <w:semiHidden/>
    <w:rsid w:val="0059164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piv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451E765FDE64EEDAADC86B6FA03A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ACC5B-3561-4A4A-93E5-ABBE6BDA0FD5}"/>
      </w:docPartPr>
      <w:docPartBody>
        <w:p w:rsidR="001F7D45" w:rsidRDefault="00CD358C" w:rsidP="00CD358C">
          <w:pPr>
            <w:pStyle w:val="9451E765FDE64EEDAADC86B6FA03A3A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8C"/>
    <w:rsid w:val="0002402D"/>
    <w:rsid w:val="001F139B"/>
    <w:rsid w:val="001F7D45"/>
    <w:rsid w:val="002C3FE4"/>
    <w:rsid w:val="003C5195"/>
    <w:rsid w:val="00481AE0"/>
    <w:rsid w:val="004C01E1"/>
    <w:rsid w:val="00586BD1"/>
    <w:rsid w:val="00700363"/>
    <w:rsid w:val="00783C66"/>
    <w:rsid w:val="007A7572"/>
    <w:rsid w:val="009D2189"/>
    <w:rsid w:val="00C54DE8"/>
    <w:rsid w:val="00CD358C"/>
    <w:rsid w:val="00D10859"/>
    <w:rsid w:val="00E3051E"/>
    <w:rsid w:val="00E3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51E765FDE64EEDAADC86B6FA03A3AE">
    <w:name w:val="9451E765FDE64EEDAADC86B6FA03A3AE"/>
    <w:rsid w:val="00CD3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Ponce</dc:creator>
  <cp:keywords/>
  <dc:description/>
  <cp:lastModifiedBy>Donna Ponce</cp:lastModifiedBy>
  <cp:revision>103</cp:revision>
  <cp:lastPrinted>2024-02-29T00:11:00Z</cp:lastPrinted>
  <dcterms:created xsi:type="dcterms:W3CDTF">2024-05-17T20:35:00Z</dcterms:created>
  <dcterms:modified xsi:type="dcterms:W3CDTF">2024-05-17T22:45:00Z</dcterms:modified>
</cp:coreProperties>
</file>